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DD025" w14:textId="77777777" w:rsidR="00224E05" w:rsidRPr="004431EC" w:rsidRDefault="00224E05" w:rsidP="00D011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BF1B9" w14:textId="77777777" w:rsidR="00D611E4" w:rsidRDefault="004C251E" w:rsidP="004C25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1EC">
        <w:rPr>
          <w:rFonts w:ascii="Times New Roman" w:eastAsia="Calibri" w:hAnsi="Times New Roman" w:cs="Times New Roman"/>
          <w:b/>
          <w:sz w:val="24"/>
          <w:szCs w:val="24"/>
        </w:rPr>
        <w:t xml:space="preserve">Procedura </w:t>
      </w:r>
    </w:p>
    <w:p w14:paraId="1236D344" w14:textId="2D69E0E0" w:rsidR="004C251E" w:rsidRPr="004431EC" w:rsidRDefault="004C251E" w:rsidP="004C25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1EC">
        <w:rPr>
          <w:rFonts w:ascii="Times New Roman" w:eastAsia="Calibri" w:hAnsi="Times New Roman" w:cs="Times New Roman"/>
          <w:b/>
          <w:sz w:val="24"/>
          <w:szCs w:val="24"/>
        </w:rPr>
        <w:t>udzielenia zamówień z dziedziny nauki</w:t>
      </w:r>
      <w:r w:rsidR="00227881" w:rsidRPr="004431E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431EC">
        <w:rPr>
          <w:rFonts w:ascii="Times New Roman" w:eastAsia="Calibri" w:hAnsi="Times New Roman" w:cs="Times New Roman"/>
          <w:b/>
          <w:sz w:val="24"/>
          <w:szCs w:val="24"/>
        </w:rPr>
        <w:t xml:space="preserve"> działalności kulturalnej</w:t>
      </w:r>
      <w:r w:rsidR="00227881" w:rsidRPr="004431EC">
        <w:rPr>
          <w:rFonts w:ascii="Times New Roman" w:eastAsia="Calibri" w:hAnsi="Times New Roman" w:cs="Times New Roman"/>
          <w:b/>
          <w:sz w:val="24"/>
          <w:szCs w:val="24"/>
        </w:rPr>
        <w:t xml:space="preserve"> i oświatowej</w:t>
      </w:r>
    </w:p>
    <w:p w14:paraId="5C53978A" w14:textId="51E4CD76" w:rsidR="00482C22" w:rsidRPr="004431EC" w:rsidRDefault="00D611E4" w:rsidP="00345C9E">
      <w:pPr>
        <w:spacing w:after="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(</w:t>
      </w:r>
      <w:r w:rsidR="00482C22" w:rsidRPr="004431EC">
        <w:rPr>
          <w:rFonts w:ascii="Times New Roman" w:eastAsiaTheme="majorEastAsia" w:hAnsi="Times New Roman" w:cs="Times New Roman"/>
          <w:bCs/>
          <w:sz w:val="24"/>
          <w:szCs w:val="24"/>
        </w:rPr>
        <w:t>których wartość</w:t>
      </w:r>
      <w:r w:rsidR="00345C9E" w:rsidRPr="004431E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jest mniejsza niż kwoty określone w przepisach wydanych na podstawie art. 11 ust. 8 ustawy z dnia 29 stycznia 2004 r. Prawo zamówień publicznych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  <w:r w:rsidR="00345C9E" w:rsidRPr="004431E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0DE9800C" w14:textId="77777777" w:rsidR="004C251E" w:rsidRDefault="004C251E" w:rsidP="00D011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E2F4D0" w14:textId="77777777" w:rsidR="00D611E4" w:rsidRPr="004431EC" w:rsidRDefault="00D611E4" w:rsidP="00D011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209F3" w14:textId="77777777" w:rsidR="00B72D44" w:rsidRPr="004431EC" w:rsidRDefault="00C3434F" w:rsidP="004431EC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1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Postanowienia </w:t>
      </w:r>
      <w:r w:rsidRPr="004431EC">
        <w:rPr>
          <w:rFonts w:ascii="Times New Roman" w:eastAsiaTheme="majorEastAsia" w:hAnsi="Times New Roman" w:cs="Times New Roman"/>
          <w:b/>
          <w:bCs/>
          <w:sz w:val="24"/>
          <w:szCs w:val="24"/>
        </w:rPr>
        <w:t>ogólne</w:t>
      </w:r>
    </w:p>
    <w:p w14:paraId="1F9C7BEC" w14:textId="77777777" w:rsidR="00D611E4" w:rsidRPr="004431EC" w:rsidRDefault="00D611E4" w:rsidP="004431EC">
      <w:pPr>
        <w:pStyle w:val="Akapitzlist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A494F4" w14:textId="77777777" w:rsidR="002412B7" w:rsidRPr="004431EC" w:rsidRDefault="002412B7" w:rsidP="004431EC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1EC">
        <w:rPr>
          <w:rFonts w:ascii="Times New Roman" w:eastAsia="Calibri" w:hAnsi="Times New Roman" w:cs="Times New Roman"/>
          <w:bCs/>
          <w:sz w:val="24"/>
          <w:szCs w:val="24"/>
        </w:rPr>
        <w:t xml:space="preserve">Niniejsza procedura określa tryb i sposób postępowania w związku z realizacją </w:t>
      </w:r>
      <w:r w:rsidRPr="004431EC">
        <w:rPr>
          <w:rFonts w:ascii="Times New Roman" w:eastAsia="Calibri" w:hAnsi="Times New Roman" w:cs="Times New Roman"/>
          <w:sz w:val="24"/>
          <w:szCs w:val="24"/>
        </w:rPr>
        <w:t>zamówień, których przedmiotem są:</w:t>
      </w:r>
    </w:p>
    <w:p w14:paraId="2FF34123" w14:textId="00CAE0E8" w:rsidR="00FA703D" w:rsidRPr="00864985" w:rsidRDefault="00FA703D" w:rsidP="004431EC">
      <w:pPr>
        <w:pStyle w:val="Akapitzlist"/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1EC">
        <w:rPr>
          <w:rFonts w:ascii="Times New Roman" w:eastAsia="Calibri" w:hAnsi="Times New Roman" w:cs="Times New Roman"/>
          <w:b/>
          <w:sz w:val="24"/>
          <w:szCs w:val="24"/>
        </w:rPr>
        <w:t>dostawy lub usługi</w:t>
      </w:r>
      <w:r w:rsidRPr="0044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1EC">
        <w:rPr>
          <w:rFonts w:ascii="Times New Roman" w:eastAsia="Calibri" w:hAnsi="Times New Roman" w:cs="Times New Roman"/>
          <w:b/>
          <w:sz w:val="24"/>
          <w:szCs w:val="24"/>
        </w:rPr>
        <w:t>służące wyłącznie do celów prac badawczych, eksperymentalnych, naukowych lub rozwojowych</w:t>
      </w:r>
      <w:r w:rsidRPr="004431EC">
        <w:rPr>
          <w:rFonts w:ascii="Times New Roman" w:eastAsia="Calibri" w:hAnsi="Times New Roman" w:cs="Times New Roman"/>
          <w:sz w:val="24"/>
          <w:szCs w:val="24"/>
        </w:rPr>
        <w:t xml:space="preserve">, które nie służą prowadzeniu przez zamawiającego produkcji </w:t>
      </w:r>
      <w:r w:rsidR="00345C9E" w:rsidRPr="004431EC">
        <w:rPr>
          <w:rFonts w:ascii="Times New Roman" w:eastAsia="Calibri" w:hAnsi="Times New Roman" w:cs="Times New Roman"/>
          <w:sz w:val="24"/>
          <w:szCs w:val="24"/>
        </w:rPr>
        <w:t xml:space="preserve">masowej służącej </w:t>
      </w:r>
      <w:r w:rsidRPr="0044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C9E" w:rsidRPr="00864985">
        <w:rPr>
          <w:rFonts w:ascii="Times New Roman" w:eastAsia="Calibri" w:hAnsi="Times New Roman" w:cs="Times New Roman"/>
          <w:sz w:val="24"/>
          <w:szCs w:val="24"/>
        </w:rPr>
        <w:t xml:space="preserve">osiągnięciu </w:t>
      </w:r>
      <w:r w:rsidRPr="00864985">
        <w:rPr>
          <w:rFonts w:ascii="Times New Roman" w:eastAsia="Calibri" w:hAnsi="Times New Roman" w:cs="Times New Roman"/>
          <w:sz w:val="24"/>
          <w:szCs w:val="24"/>
        </w:rPr>
        <w:t>rentowności rynkowej lub pokryciu kosztów badań lub rozwoju</w:t>
      </w:r>
      <w:r w:rsidR="00345C9E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oraz </w:t>
      </w:r>
    </w:p>
    <w:p w14:paraId="2216B628" w14:textId="7B2D1CCE" w:rsidR="00FA703D" w:rsidRPr="00864985" w:rsidRDefault="00FA703D" w:rsidP="004431EC">
      <w:pPr>
        <w:pStyle w:val="Akapitzlist"/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b/>
          <w:sz w:val="24"/>
          <w:szCs w:val="24"/>
        </w:rPr>
        <w:t>dostawy lub usługi z zakresu działalności kulturalnej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związanej z organizacją wystaw, koncertów, konkursów, festiwali, widowisk, spektakli teatralnych, przedsięwzięć z zakresu edukacji kulturalnej lub z gr</w:t>
      </w:r>
      <w:r w:rsidR="0089457B" w:rsidRPr="00864985">
        <w:rPr>
          <w:rFonts w:ascii="Times New Roman" w:eastAsia="Calibri" w:hAnsi="Times New Roman" w:cs="Times New Roman"/>
          <w:sz w:val="24"/>
          <w:szCs w:val="24"/>
        </w:rPr>
        <w:t xml:space="preserve">omadzeniem materiałów </w:t>
      </w:r>
      <w:r w:rsidRPr="00864985">
        <w:rPr>
          <w:rFonts w:ascii="Times New Roman" w:eastAsia="Calibri" w:hAnsi="Times New Roman" w:cs="Times New Roman"/>
          <w:sz w:val="24"/>
          <w:szCs w:val="24"/>
        </w:rPr>
        <w:t>bibliotecznych</w:t>
      </w:r>
      <w:r w:rsidR="0089457B" w:rsidRPr="00864985">
        <w:rPr>
          <w:rFonts w:ascii="Times New Roman" w:eastAsia="Calibri" w:hAnsi="Times New Roman" w:cs="Times New Roman"/>
          <w:sz w:val="24"/>
          <w:szCs w:val="24"/>
        </w:rPr>
        <w:t xml:space="preserve"> przez biblioteki lub muzealiów</w:t>
      </w:r>
      <w:r w:rsidRPr="00864985">
        <w:rPr>
          <w:rFonts w:ascii="Times New Roman" w:eastAsia="Calibri" w:hAnsi="Times New Roman" w:cs="Times New Roman"/>
          <w:sz w:val="24"/>
          <w:szCs w:val="24"/>
        </w:rPr>
        <w:t>,</w:t>
      </w:r>
      <w:r w:rsidR="00345C9E" w:rsidRPr="00864985">
        <w:rPr>
          <w:rFonts w:ascii="Times New Roman" w:eastAsia="Calibri" w:hAnsi="Times New Roman" w:cs="Times New Roman"/>
          <w:sz w:val="24"/>
          <w:szCs w:val="24"/>
        </w:rPr>
        <w:t xml:space="preserve"> a także z zakresu działalności archiwalnej związanej z gromadzeniem materiałów archiwalnych,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jeżeli zamówienia te nie służą wyposażaniu zamawiającego w środki trwałe przeznaczone do bieżącej obsługi jego działalności</w:t>
      </w:r>
      <w:r w:rsidR="00D67910"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BA32B0" w14:textId="0CB6F9A9" w:rsidR="00227881" w:rsidRPr="004431EC" w:rsidRDefault="00227881" w:rsidP="004431EC">
      <w:pPr>
        <w:pStyle w:val="Akapitzlist"/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dostawy lub usługi z zakresu działalności oświatowej związanej z gromadzeniem w bibliotekach szkolnych podręczników, materiałów edukacyjnych i materiałów ćwiczeniowych, o których mowa w </w:t>
      </w:r>
      <w:hyperlink r:id="rId9" w:anchor="/dokument/16794386" w:history="1">
        <w:r w:rsidRPr="004431E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ustawie</w:t>
        </w:r>
      </w:hyperlink>
      <w:r w:rsidRPr="004431EC">
        <w:rPr>
          <w:rFonts w:ascii="Times New Roman" w:eastAsia="Calibri" w:hAnsi="Times New Roman" w:cs="Times New Roman"/>
          <w:sz w:val="24"/>
          <w:szCs w:val="24"/>
        </w:rPr>
        <w:t xml:space="preserve"> z dnia 7 września 1991 r. </w:t>
      </w:r>
      <w:r w:rsidRPr="004431EC">
        <w:rPr>
          <w:rFonts w:ascii="Times New Roman" w:eastAsia="Calibri" w:hAnsi="Times New Roman" w:cs="Times New Roman"/>
          <w:i/>
          <w:sz w:val="24"/>
          <w:szCs w:val="24"/>
        </w:rPr>
        <w:t>o systemie oświaty</w:t>
      </w:r>
      <w:r w:rsidRPr="00D611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611E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D611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611E4">
        <w:rPr>
          <w:rFonts w:ascii="Times New Roman" w:eastAsia="Calibri" w:hAnsi="Times New Roman" w:cs="Times New Roman"/>
          <w:sz w:val="24"/>
          <w:szCs w:val="24"/>
        </w:rPr>
        <w:t xml:space="preserve">Dz. U. z 2015 r. poz. 2156 </w:t>
      </w:r>
      <w:r w:rsidR="00D611E4">
        <w:rPr>
          <w:rFonts w:ascii="Times New Roman" w:eastAsia="Calibri" w:hAnsi="Times New Roman" w:cs="Times New Roman"/>
          <w:sz w:val="24"/>
          <w:szCs w:val="24"/>
        </w:rPr>
        <w:t>ze zm.)</w:t>
      </w:r>
      <w:r w:rsidRPr="00D611E4">
        <w:rPr>
          <w:rFonts w:ascii="Times New Roman" w:eastAsia="Calibri" w:hAnsi="Times New Roman" w:cs="Times New Roman"/>
          <w:sz w:val="24"/>
          <w:szCs w:val="24"/>
        </w:rPr>
        <w:t xml:space="preserve">, jeżeli </w:t>
      </w:r>
      <w:r w:rsidRPr="00D611E4">
        <w:rPr>
          <w:rFonts w:ascii="Times New Roman" w:eastAsia="Calibri" w:hAnsi="Times New Roman" w:cs="Times New Roman"/>
          <w:i/>
          <w:iCs/>
          <w:sz w:val="24"/>
          <w:szCs w:val="24"/>
        </w:rPr>
        <w:t>zamówienia</w:t>
      </w:r>
      <w:r w:rsidRPr="00D611E4">
        <w:rPr>
          <w:rFonts w:ascii="Times New Roman" w:eastAsia="Calibri" w:hAnsi="Times New Roman" w:cs="Times New Roman"/>
          <w:sz w:val="24"/>
          <w:szCs w:val="24"/>
        </w:rPr>
        <w:t xml:space="preserve"> te nie służą wyposażaniu zamawiającego w środki trw</w:t>
      </w:r>
      <w:r w:rsidRPr="004431EC">
        <w:rPr>
          <w:rFonts w:ascii="Times New Roman" w:eastAsia="Calibri" w:hAnsi="Times New Roman" w:cs="Times New Roman"/>
          <w:sz w:val="24"/>
          <w:szCs w:val="24"/>
        </w:rPr>
        <w:t>ałe przeznaczone do bieżącej obsługi jego działalności;</w:t>
      </w:r>
    </w:p>
    <w:p w14:paraId="2C86F062" w14:textId="7BB937FE" w:rsidR="00BD1EA6" w:rsidRPr="00FB5502" w:rsidRDefault="006A34D4" w:rsidP="004431EC">
      <w:pPr>
        <w:numPr>
          <w:ilvl w:val="0"/>
          <w:numId w:val="2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>Procedura określona w niniejszym załączniku m</w:t>
      </w:r>
      <w:r w:rsidR="00BD1EA6" w:rsidRPr="00FB5502">
        <w:rPr>
          <w:rFonts w:ascii="Times New Roman" w:eastAsia="Calibri" w:hAnsi="Times New Roman" w:cs="Times New Roman"/>
          <w:sz w:val="24"/>
          <w:szCs w:val="24"/>
        </w:rPr>
        <w:t>oże mieć również zastosowanie do zamówień na usługi społeczne określone w art. 138o ustawy Pzp.</w:t>
      </w:r>
    </w:p>
    <w:p w14:paraId="7CE5E1EC" w14:textId="62946E62" w:rsidR="004431EC" w:rsidRDefault="000713F8" w:rsidP="004431EC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1EC">
        <w:rPr>
          <w:rFonts w:ascii="Times New Roman" w:eastAsia="Calibri" w:hAnsi="Times New Roman" w:cs="Times New Roman"/>
          <w:bCs/>
          <w:sz w:val="24"/>
          <w:szCs w:val="24"/>
        </w:rPr>
        <w:t>Zamówienia</w:t>
      </w:r>
      <w:r w:rsidRPr="004431EC">
        <w:rPr>
          <w:rFonts w:ascii="Times New Roman" w:eastAsia="Calibri" w:hAnsi="Times New Roman" w:cs="Times New Roman"/>
          <w:sz w:val="24"/>
          <w:szCs w:val="24"/>
        </w:rPr>
        <w:t>, o których mowa w</w:t>
      </w:r>
      <w:r w:rsidR="00E81535" w:rsidRPr="004431EC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Pr="004431EC">
        <w:rPr>
          <w:rFonts w:ascii="Times New Roman" w:eastAsia="Calibri" w:hAnsi="Times New Roman" w:cs="Times New Roman"/>
          <w:sz w:val="24"/>
          <w:szCs w:val="24"/>
        </w:rPr>
        <w:t xml:space="preserve"> 1 o wartości przekraczającej </w:t>
      </w:r>
      <w:r w:rsidR="00912B9D" w:rsidRPr="004431EC">
        <w:rPr>
          <w:rFonts w:ascii="Times New Roman" w:eastAsia="Calibri" w:hAnsi="Times New Roman" w:cs="Times New Roman"/>
          <w:sz w:val="24"/>
          <w:szCs w:val="24"/>
        </w:rPr>
        <w:t xml:space="preserve">równowartość </w:t>
      </w:r>
      <w:r w:rsidRPr="00864985">
        <w:rPr>
          <w:rFonts w:ascii="Times New Roman" w:eastAsia="Calibri" w:hAnsi="Times New Roman" w:cs="Times New Roman"/>
          <w:bCs/>
          <w:sz w:val="24"/>
          <w:szCs w:val="24"/>
        </w:rPr>
        <w:t>wyrażonej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w złotych kwoty </w:t>
      </w:r>
      <w:r w:rsidR="004236A1" w:rsidRPr="00864985">
        <w:rPr>
          <w:rFonts w:ascii="Times New Roman" w:eastAsia="Calibri" w:hAnsi="Times New Roman" w:cs="Times New Roman"/>
          <w:sz w:val="24"/>
          <w:szCs w:val="24"/>
        </w:rPr>
        <w:t>30 000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euro</w:t>
      </w:r>
      <w:r w:rsidR="00F07DEB" w:rsidRPr="00864985">
        <w:rPr>
          <w:rFonts w:ascii="Times New Roman" w:eastAsia="Calibri" w:hAnsi="Times New Roman" w:cs="Times New Roman"/>
          <w:sz w:val="24"/>
          <w:szCs w:val="24"/>
        </w:rPr>
        <w:t xml:space="preserve"> netto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przeprowadza Biuro</w:t>
      </w:r>
      <w:r w:rsidR="004431EC" w:rsidRPr="004431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3DC28A" w14:textId="7EFE7A87" w:rsidR="004431EC" w:rsidRPr="004431EC" w:rsidRDefault="004431EC" w:rsidP="004431EC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1EC">
        <w:rPr>
          <w:rFonts w:ascii="Times New Roman" w:eastAsia="Calibri" w:hAnsi="Times New Roman" w:cs="Times New Roman"/>
          <w:bCs/>
          <w:sz w:val="24"/>
          <w:szCs w:val="24"/>
        </w:rPr>
        <w:t>Zam</w:t>
      </w:r>
      <w:r w:rsidRPr="00864985">
        <w:rPr>
          <w:rFonts w:ascii="Times New Roman" w:eastAsia="Calibri" w:hAnsi="Times New Roman" w:cs="Times New Roman"/>
          <w:bCs/>
          <w:sz w:val="24"/>
          <w:szCs w:val="24"/>
        </w:rPr>
        <w:t>ówienia, o których mowa w ust. 1 o wartości nieprzekraczającej wyrażonej w złotych równowartość kwoty 30 000 euro netto przeprowadzane są na</w:t>
      </w:r>
      <w:r w:rsidRPr="00864985" w:rsidDel="000713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bCs/>
          <w:sz w:val="24"/>
          <w:szCs w:val="24"/>
        </w:rPr>
        <w:t>wydziale przez właściwego Koordynatora</w:t>
      </w:r>
      <w:r w:rsidR="0051175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4E238FF" w14:textId="6E8C99F8" w:rsidR="00F01EAC" w:rsidRPr="00864985" w:rsidRDefault="002D2BF2" w:rsidP="004431EC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bCs/>
          <w:sz w:val="24"/>
          <w:szCs w:val="24"/>
        </w:rPr>
        <w:t>Zamówienia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, o których mowa w </w:t>
      </w:r>
      <w:r w:rsidR="00F95A16" w:rsidRPr="00864985">
        <w:rPr>
          <w:rFonts w:ascii="Times New Roman" w:eastAsia="Calibri" w:hAnsi="Times New Roman" w:cs="Times New Roman"/>
          <w:sz w:val="24"/>
          <w:szCs w:val="24"/>
        </w:rPr>
        <w:t>ust</w:t>
      </w:r>
      <w:r w:rsidR="00345C9E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D2908" w:rsidRPr="00864985">
        <w:rPr>
          <w:rFonts w:ascii="Times New Roman" w:eastAsia="Calibri" w:hAnsi="Times New Roman" w:cs="Times New Roman"/>
          <w:sz w:val="24"/>
          <w:szCs w:val="24"/>
        </w:rPr>
        <w:t>powinny</w:t>
      </w:r>
      <w:r w:rsidR="00F01EAC" w:rsidRPr="00864985">
        <w:rPr>
          <w:rFonts w:ascii="Times New Roman" w:eastAsia="Calibri" w:hAnsi="Times New Roman" w:cs="Times New Roman"/>
          <w:sz w:val="24"/>
          <w:szCs w:val="24"/>
        </w:rPr>
        <w:t>: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B16495" w14:textId="77777777" w:rsidR="0070666D" w:rsidRPr="00864985" w:rsidRDefault="00F01EAC" w:rsidP="004431EC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zostać </w:t>
      </w:r>
      <w:r w:rsidR="008D2908" w:rsidRPr="00864985">
        <w:rPr>
          <w:rFonts w:ascii="Times New Roman" w:eastAsia="Calibri" w:hAnsi="Times New Roman" w:cs="Times New Roman"/>
          <w:sz w:val="24"/>
          <w:szCs w:val="24"/>
        </w:rPr>
        <w:t xml:space="preserve">uprzednio </w:t>
      </w:r>
      <w:r w:rsidR="002D2BF2" w:rsidRPr="00864985">
        <w:rPr>
          <w:rFonts w:ascii="Times New Roman" w:eastAsia="Calibri" w:hAnsi="Times New Roman" w:cs="Times New Roman"/>
          <w:sz w:val="24"/>
          <w:szCs w:val="24"/>
        </w:rPr>
        <w:t>uwzględni</w:t>
      </w:r>
      <w:r w:rsidR="008D2908" w:rsidRPr="00864985">
        <w:rPr>
          <w:rFonts w:ascii="Times New Roman" w:eastAsia="Calibri" w:hAnsi="Times New Roman" w:cs="Times New Roman"/>
          <w:sz w:val="24"/>
          <w:szCs w:val="24"/>
        </w:rPr>
        <w:t>o</w:t>
      </w:r>
      <w:r w:rsidR="002D2BF2" w:rsidRPr="00864985">
        <w:rPr>
          <w:rFonts w:ascii="Times New Roman" w:eastAsia="Calibri" w:hAnsi="Times New Roman" w:cs="Times New Roman"/>
          <w:sz w:val="24"/>
          <w:szCs w:val="24"/>
        </w:rPr>
        <w:t xml:space="preserve">ne w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odpowiednim </w:t>
      </w:r>
      <w:r w:rsidR="002D2BF2" w:rsidRPr="00864985">
        <w:rPr>
          <w:rFonts w:ascii="Times New Roman" w:eastAsia="Calibri" w:hAnsi="Times New Roman" w:cs="Times New Roman"/>
          <w:sz w:val="24"/>
          <w:szCs w:val="24"/>
        </w:rPr>
        <w:t>Planie Zamówień Publicznych</w:t>
      </w:r>
      <w:r w:rsidRPr="0086498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C68B7" w14:textId="77777777" w:rsidR="00F01EAC" w:rsidRPr="00864985" w:rsidRDefault="005166F5" w:rsidP="004431EC">
      <w:pPr>
        <w:pStyle w:val="Akapitzlist"/>
        <w:numPr>
          <w:ilvl w:val="0"/>
          <w:numId w:val="21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być </w:t>
      </w:r>
      <w:r w:rsidR="007643A8" w:rsidRPr="00864985">
        <w:rPr>
          <w:rFonts w:ascii="Times New Roman" w:eastAsia="Calibri" w:hAnsi="Times New Roman" w:cs="Times New Roman"/>
          <w:sz w:val="24"/>
          <w:szCs w:val="24"/>
        </w:rPr>
        <w:t>udzielane w sposób zapewniający przejrzystość</w:t>
      </w:r>
      <w:r w:rsidR="00F01EAC" w:rsidRPr="00864985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7643A8" w:rsidRPr="00864985">
        <w:rPr>
          <w:rFonts w:ascii="Times New Roman" w:eastAsia="Calibri" w:hAnsi="Times New Roman" w:cs="Times New Roman"/>
          <w:sz w:val="24"/>
          <w:szCs w:val="24"/>
        </w:rPr>
        <w:t xml:space="preserve"> równe traktowanie podmiotów zainteresowanych wykonaniem zamówienia</w:t>
      </w:r>
      <w:r w:rsidR="00F01EAC" w:rsidRPr="0086498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6FA2459" w14:textId="77777777" w:rsidR="004C26D5" w:rsidRPr="00864985" w:rsidRDefault="005166F5" w:rsidP="004431EC">
      <w:pPr>
        <w:pStyle w:val="Akapitzlist"/>
        <w:numPr>
          <w:ilvl w:val="0"/>
          <w:numId w:val="21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być udzielane w sposób </w:t>
      </w:r>
      <w:r w:rsidR="007643A8" w:rsidRPr="00864985">
        <w:rPr>
          <w:rFonts w:ascii="Times New Roman" w:eastAsia="Calibri" w:hAnsi="Times New Roman" w:cs="Times New Roman"/>
          <w:sz w:val="24"/>
          <w:szCs w:val="24"/>
        </w:rPr>
        <w:t>uwzględni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ający </w:t>
      </w:r>
      <w:r w:rsidR="007643A8" w:rsidRPr="00864985">
        <w:rPr>
          <w:rFonts w:ascii="Times New Roman" w:eastAsia="Calibri" w:hAnsi="Times New Roman" w:cs="Times New Roman"/>
          <w:sz w:val="24"/>
          <w:szCs w:val="24"/>
        </w:rPr>
        <w:t>okoliczności mogąc</w:t>
      </w:r>
      <w:r w:rsidR="00F01EAC" w:rsidRPr="00864985">
        <w:rPr>
          <w:rFonts w:ascii="Times New Roman" w:eastAsia="Calibri" w:hAnsi="Times New Roman" w:cs="Times New Roman"/>
          <w:sz w:val="24"/>
          <w:szCs w:val="24"/>
        </w:rPr>
        <w:t>e</w:t>
      </w:r>
      <w:r w:rsidR="007643A8" w:rsidRPr="00864985">
        <w:rPr>
          <w:rFonts w:ascii="Times New Roman" w:eastAsia="Calibri" w:hAnsi="Times New Roman" w:cs="Times New Roman"/>
          <w:sz w:val="24"/>
          <w:szCs w:val="24"/>
        </w:rPr>
        <w:t xml:space="preserve"> mieć wpływ na udzielenie</w:t>
      </w:r>
      <w:r w:rsidR="00F01EAC" w:rsidRPr="00864985">
        <w:rPr>
          <w:rFonts w:ascii="Times New Roman" w:eastAsia="Calibri" w:hAnsi="Times New Roman" w:cs="Times New Roman"/>
          <w:sz w:val="24"/>
          <w:szCs w:val="24"/>
        </w:rPr>
        <w:t xml:space="preserve"> zamówienia</w:t>
      </w:r>
      <w:r w:rsidR="007643A8"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514B71" w14:textId="77777777" w:rsidR="007643A8" w:rsidRPr="00864985" w:rsidRDefault="004C26D5" w:rsidP="0051175D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Zamawiający nie udostępnia informacji związanych z zamówieniami, o których mowa w p</w:t>
      </w:r>
      <w:r w:rsidR="0076554C" w:rsidRPr="00864985">
        <w:rPr>
          <w:rFonts w:ascii="Times New Roman" w:eastAsia="Calibri" w:hAnsi="Times New Roman" w:cs="Times New Roman"/>
          <w:sz w:val="24"/>
          <w:szCs w:val="24"/>
        </w:rPr>
        <w:t>kt</w:t>
      </w:r>
      <w:r w:rsidRPr="00864985">
        <w:rPr>
          <w:rFonts w:ascii="Times New Roman" w:eastAsia="Calibri" w:hAnsi="Times New Roman" w:cs="Times New Roman"/>
          <w:sz w:val="24"/>
          <w:szCs w:val="24"/>
        </w:rPr>
        <w:t>. 1, stanowiących tajemnicę przedsiębiorstwa w rozumieniu przepisów o zwalczaniu nieuczciwej konkurencji, jeżeli podmiot zainteresowany wykonaniem zamówienia, nie później niż przed zawarciem umowy o wykonanie tego zamówienia, zastrzegł, że nie mogą być one udostępniane.</w:t>
      </w:r>
    </w:p>
    <w:p w14:paraId="1AC7F11D" w14:textId="2BECDAB4" w:rsidR="00C3434F" w:rsidRPr="00864985" w:rsidRDefault="00D01118" w:rsidP="0051175D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864985">
        <w:rPr>
          <w:rFonts w:ascii="Times New Roman" w:eastAsia="Calibri" w:hAnsi="Times New Roman" w:cs="Times New Roman"/>
          <w:bCs/>
          <w:sz w:val="24"/>
          <w:szCs w:val="24"/>
        </w:rPr>
        <w:t>zamówień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, o których mowa w </w:t>
      </w:r>
      <w:r w:rsidR="00F07DEB" w:rsidRPr="00864985">
        <w:rPr>
          <w:rFonts w:ascii="Times New Roman" w:eastAsia="Calibri" w:hAnsi="Times New Roman" w:cs="Times New Roman"/>
          <w:sz w:val="24"/>
          <w:szCs w:val="24"/>
        </w:rPr>
        <w:t>ust.</w:t>
      </w:r>
      <w:r w:rsidR="00F926A6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1, należy stosować obowiązujące zasady gospodarki finansowej, wynikające z ustawy o finansach publicznych o wydatkowaniu </w:t>
      </w:r>
      <w:r w:rsidRPr="00864985">
        <w:rPr>
          <w:rFonts w:ascii="Times New Roman" w:eastAsia="Calibri" w:hAnsi="Times New Roman" w:cs="Times New Roman"/>
          <w:sz w:val="24"/>
          <w:szCs w:val="24"/>
        </w:rPr>
        <w:lastRenderedPageBreak/>
        <w:t>środków publicznych w sposób celowy i oszczędny, z zachowaniem zasady uzyskiwania najlepszych efektów z danych nakładów</w:t>
      </w:r>
      <w:r w:rsidR="00224E05" w:rsidRPr="00864985">
        <w:rPr>
          <w:rFonts w:ascii="Times New Roman" w:eastAsia="Calibri" w:hAnsi="Times New Roman" w:cs="Times New Roman"/>
          <w:sz w:val="24"/>
          <w:szCs w:val="24"/>
        </w:rPr>
        <w:t>.</w:t>
      </w:r>
      <w:r w:rsidR="0076554C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E05" w:rsidRPr="00864985">
        <w:rPr>
          <w:rFonts w:ascii="Times New Roman" w:eastAsia="Calibri" w:hAnsi="Times New Roman" w:cs="Times New Roman"/>
          <w:sz w:val="24"/>
          <w:szCs w:val="24"/>
        </w:rPr>
        <w:t>W</w:t>
      </w:r>
      <w:r w:rsidRPr="00864985">
        <w:rPr>
          <w:rFonts w:ascii="Times New Roman" w:eastAsia="Calibri" w:hAnsi="Times New Roman" w:cs="Times New Roman"/>
          <w:sz w:val="24"/>
          <w:szCs w:val="24"/>
        </w:rPr>
        <w:t>ydatkowanie środków publicznych winno być</w:t>
      </w:r>
      <w:r w:rsidR="00C3434F" w:rsidRPr="00864985">
        <w:rPr>
          <w:rFonts w:ascii="Times New Roman" w:eastAsia="Calibri" w:hAnsi="Times New Roman" w:cs="Times New Roman"/>
          <w:sz w:val="24"/>
          <w:szCs w:val="24"/>
        </w:rPr>
        <w:t>: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9AED2" w14:textId="77777777" w:rsidR="00C3434F" w:rsidRPr="00864985" w:rsidRDefault="00D01118" w:rsidP="0051175D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racjonalne, </w:t>
      </w:r>
    </w:p>
    <w:p w14:paraId="6E345420" w14:textId="77777777" w:rsidR="00C3434F" w:rsidRPr="00864985" w:rsidRDefault="00C3434F" w:rsidP="0051175D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dokonywane </w:t>
      </w:r>
      <w:r w:rsidR="00D01118" w:rsidRPr="00864985">
        <w:rPr>
          <w:rFonts w:ascii="Times New Roman" w:eastAsia="Calibri" w:hAnsi="Times New Roman" w:cs="Times New Roman"/>
          <w:sz w:val="24"/>
          <w:szCs w:val="24"/>
        </w:rPr>
        <w:t xml:space="preserve">celem terminowego zrealizowania zadań, </w:t>
      </w:r>
    </w:p>
    <w:p w14:paraId="688C4569" w14:textId="77777777" w:rsidR="00C3434F" w:rsidRPr="00864985" w:rsidRDefault="00C3434F" w:rsidP="0051175D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dokonywane </w:t>
      </w:r>
      <w:r w:rsidR="00D01118" w:rsidRPr="00864985">
        <w:rPr>
          <w:rFonts w:ascii="Times New Roman" w:eastAsia="Calibri" w:hAnsi="Times New Roman" w:cs="Times New Roman"/>
          <w:sz w:val="24"/>
          <w:szCs w:val="24"/>
        </w:rPr>
        <w:t>z zachowaniem zasady jawnośc</w:t>
      </w:r>
      <w:r w:rsidRPr="00864985">
        <w:rPr>
          <w:rFonts w:ascii="Times New Roman" w:eastAsia="Calibri" w:hAnsi="Times New Roman" w:cs="Times New Roman"/>
          <w:sz w:val="24"/>
          <w:szCs w:val="24"/>
        </w:rPr>
        <w:t>i</w:t>
      </w:r>
      <w:r w:rsidR="00D01118" w:rsidRPr="00864985">
        <w:rPr>
          <w:rFonts w:ascii="Times New Roman" w:eastAsia="Calibri" w:hAnsi="Times New Roman" w:cs="Times New Roman"/>
          <w:sz w:val="24"/>
          <w:szCs w:val="24"/>
        </w:rPr>
        <w:t xml:space="preserve"> i uczciwej konkurencji poprzez zachowanie należytej staranności dla wyboru najkorzystniejszej oferty</w:t>
      </w:r>
      <w:r w:rsidRPr="00864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84FBBA9" w14:textId="77777777" w:rsidR="00C3434F" w:rsidRPr="00864985" w:rsidRDefault="00C3434F" w:rsidP="0051175D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zgodne </w:t>
      </w:r>
      <w:r w:rsidR="00D01118" w:rsidRPr="00864985">
        <w:rPr>
          <w:rFonts w:ascii="Times New Roman" w:eastAsia="Calibri" w:hAnsi="Times New Roman" w:cs="Times New Roman"/>
          <w:sz w:val="24"/>
          <w:szCs w:val="24"/>
        </w:rPr>
        <w:t>z przepisami dotyczącymi poszczególnych ich rodzajów.</w:t>
      </w:r>
      <w:r w:rsidR="00AB7C92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DF3F86" w14:textId="77777777" w:rsidR="00D01118" w:rsidRPr="00864985" w:rsidRDefault="00AB7C92" w:rsidP="0051175D">
      <w:pPr>
        <w:spacing w:before="60" w:after="6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Niezastosowanie oraz naruszenie zasad określonych </w:t>
      </w:r>
      <w:r w:rsidR="005166F5" w:rsidRPr="00864985">
        <w:rPr>
          <w:rFonts w:ascii="Times New Roman" w:eastAsia="Calibri" w:hAnsi="Times New Roman" w:cs="Times New Roman"/>
          <w:sz w:val="24"/>
          <w:szCs w:val="24"/>
        </w:rPr>
        <w:t xml:space="preserve">powyżej </w:t>
      </w:r>
      <w:r w:rsidR="00C3434F" w:rsidRPr="00864985">
        <w:rPr>
          <w:rFonts w:ascii="Times New Roman" w:eastAsia="Calibri" w:hAnsi="Times New Roman" w:cs="Times New Roman"/>
          <w:sz w:val="24"/>
          <w:szCs w:val="24"/>
        </w:rPr>
        <w:t xml:space="preserve">skutkuje </w:t>
      </w:r>
      <w:r w:rsidR="009B42B2" w:rsidRPr="00864985">
        <w:rPr>
          <w:rFonts w:ascii="Times New Roman" w:eastAsia="Calibri" w:hAnsi="Times New Roman" w:cs="Times New Roman"/>
          <w:sz w:val="24"/>
          <w:szCs w:val="24"/>
        </w:rPr>
        <w:t xml:space="preserve">w myśl przepisów ustawy z dnia 17 grudnia 2004 r. </w:t>
      </w:r>
      <w:r w:rsidR="009B42B2" w:rsidRPr="0086498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o odpowiedzialności za naruszenie dyscypliny finansów </w:t>
      </w:r>
      <w:r w:rsidR="009B42B2" w:rsidRPr="00864985">
        <w:rPr>
          <w:rFonts w:ascii="Times New Roman" w:eastAsia="Calibri" w:hAnsi="Times New Roman" w:cs="Times New Roman"/>
          <w:sz w:val="24"/>
          <w:szCs w:val="24"/>
        </w:rPr>
        <w:t>publicznych</w:t>
      </w:r>
      <w:r w:rsidR="009B42B2" w:rsidRPr="008649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sz w:val="24"/>
          <w:szCs w:val="24"/>
        </w:rPr>
        <w:t>odpowiedzialnoś</w:t>
      </w:r>
      <w:r w:rsidR="00C3434F" w:rsidRPr="00864985">
        <w:rPr>
          <w:rFonts w:ascii="Times New Roman" w:eastAsia="Calibri" w:hAnsi="Times New Roman" w:cs="Times New Roman"/>
          <w:sz w:val="24"/>
          <w:szCs w:val="24"/>
        </w:rPr>
        <w:t>cią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2B2" w:rsidRPr="00864985">
        <w:rPr>
          <w:rFonts w:ascii="Times New Roman" w:eastAsia="Calibri" w:hAnsi="Times New Roman" w:cs="Times New Roman"/>
          <w:sz w:val="24"/>
          <w:szCs w:val="24"/>
        </w:rPr>
        <w:t>osoby, która popełniła czyn naruszający dyscyplinę finansów publicznych, osoby której można przypisać winę w czasie popełnienia naruszenia a także osoby, która wydała polecenie wykonania czynu naruszającego dyscyplinę finansów publicznych.</w:t>
      </w:r>
      <w:r w:rsidR="005166F5" w:rsidRPr="00864985">
        <w:rPr>
          <w:rFonts w:ascii="Times New Roman" w:eastAsia="Calibri" w:hAnsi="Times New Roman" w:cs="Times New Roman"/>
          <w:sz w:val="24"/>
          <w:szCs w:val="24"/>
        </w:rPr>
        <w:t xml:space="preserve"> Odpowiedzialność ta</w:t>
      </w:r>
      <w:r w:rsidR="0086053C" w:rsidRPr="00864985">
        <w:rPr>
          <w:rFonts w:ascii="Times New Roman" w:eastAsia="Calibri" w:hAnsi="Times New Roman" w:cs="Times New Roman"/>
          <w:sz w:val="24"/>
          <w:szCs w:val="24"/>
        </w:rPr>
        <w:t>ka</w:t>
      </w:r>
      <w:r w:rsidR="005166F5" w:rsidRPr="00864985">
        <w:rPr>
          <w:rFonts w:ascii="Times New Roman" w:eastAsia="Calibri" w:hAnsi="Times New Roman" w:cs="Times New Roman"/>
          <w:sz w:val="24"/>
          <w:szCs w:val="24"/>
        </w:rPr>
        <w:t xml:space="preserve"> jest ponoszona niezależnie od odpowiedzialności dyscyplinarnej </w:t>
      </w:r>
      <w:r w:rsidR="0086053C" w:rsidRPr="00864985">
        <w:rPr>
          <w:rFonts w:ascii="Times New Roman" w:eastAsia="Calibri" w:hAnsi="Times New Roman" w:cs="Times New Roman"/>
          <w:sz w:val="24"/>
          <w:szCs w:val="24"/>
        </w:rPr>
        <w:t xml:space="preserve">czy odpowiedzialności </w:t>
      </w:r>
      <w:r w:rsidR="005166F5" w:rsidRPr="00864985">
        <w:rPr>
          <w:rFonts w:ascii="Times New Roman" w:eastAsia="Calibri" w:hAnsi="Times New Roman" w:cs="Times New Roman"/>
          <w:sz w:val="24"/>
          <w:szCs w:val="24"/>
        </w:rPr>
        <w:t>opartej na innych przepisach ustawowych.</w:t>
      </w:r>
    </w:p>
    <w:p w14:paraId="7094DE8E" w14:textId="388EFE43" w:rsidR="00B65BA6" w:rsidRPr="004431EC" w:rsidRDefault="00452EAA" w:rsidP="0051175D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864985">
        <w:rPr>
          <w:rFonts w:ascii="Times New Roman" w:eastAsia="Calibri" w:hAnsi="Times New Roman" w:cs="Times New Roman"/>
          <w:bCs/>
          <w:sz w:val="24"/>
          <w:szCs w:val="24"/>
        </w:rPr>
        <w:t>przypadku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współfinansowa</w:t>
      </w:r>
      <w:r w:rsidR="00C61AE7" w:rsidRPr="00864985">
        <w:rPr>
          <w:rFonts w:ascii="Times New Roman" w:eastAsia="Calibri" w:hAnsi="Times New Roman" w:cs="Times New Roman"/>
          <w:sz w:val="24"/>
          <w:szCs w:val="24"/>
        </w:rPr>
        <w:t xml:space="preserve">nia zamówień ze środków zewnętrznych (w szczególności </w:t>
      </w:r>
      <w:r w:rsidR="00402A42" w:rsidRPr="00864985">
        <w:rPr>
          <w:rFonts w:ascii="Times New Roman" w:eastAsia="Calibri" w:hAnsi="Times New Roman" w:cs="Times New Roman"/>
          <w:sz w:val="24"/>
          <w:szCs w:val="24"/>
        </w:rPr>
        <w:t>wspólnotowych</w:t>
      </w:r>
      <w:r w:rsidR="00C61AE7" w:rsidRPr="00864985">
        <w:rPr>
          <w:rFonts w:ascii="Times New Roman" w:eastAsia="Calibri" w:hAnsi="Times New Roman" w:cs="Times New Roman"/>
          <w:sz w:val="24"/>
          <w:szCs w:val="24"/>
        </w:rPr>
        <w:t>)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, którymi Uczelnia </w:t>
      </w:r>
      <w:r w:rsidR="00C61AE7" w:rsidRPr="00864985">
        <w:rPr>
          <w:rFonts w:ascii="Times New Roman" w:eastAsia="Calibri" w:hAnsi="Times New Roman" w:cs="Times New Roman"/>
          <w:sz w:val="24"/>
          <w:szCs w:val="24"/>
        </w:rPr>
        <w:t>dysponuje na podstawie zewnętrznych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umów, należy stosować zasady i procedury wydatkowania środków wymagane daną umową lub zawarte w dokumentach, do których odsyła umowa</w:t>
      </w:r>
      <w:r w:rsidR="00C61AE7" w:rsidRPr="00864985">
        <w:rPr>
          <w:rFonts w:ascii="Times New Roman" w:eastAsia="Calibri" w:hAnsi="Times New Roman" w:cs="Times New Roman"/>
          <w:sz w:val="24"/>
          <w:szCs w:val="24"/>
        </w:rPr>
        <w:t xml:space="preserve"> (w tym wytyczne, rozporządzenia itp.)</w:t>
      </w:r>
      <w:r w:rsidR="00C2688A" w:rsidRPr="00864985">
        <w:rPr>
          <w:rFonts w:ascii="Times New Roman" w:eastAsia="Calibri" w:hAnsi="Times New Roman" w:cs="Times New Roman"/>
          <w:sz w:val="24"/>
          <w:szCs w:val="24"/>
        </w:rPr>
        <w:t xml:space="preserve"> o ile te zasady i procedury (zewnętrzne) nie są sprzeczne z obowiązującymi przepisami prawa.</w:t>
      </w:r>
    </w:p>
    <w:p w14:paraId="1A2AD67D" w14:textId="0A22D96F" w:rsidR="00DA2234" w:rsidRPr="00FB5502" w:rsidRDefault="00DA2234" w:rsidP="0051175D">
      <w:pPr>
        <w:numPr>
          <w:ilvl w:val="0"/>
          <w:numId w:val="2"/>
        </w:numPr>
        <w:tabs>
          <w:tab w:val="clear" w:pos="720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bCs/>
          <w:sz w:val="24"/>
          <w:szCs w:val="24"/>
        </w:rPr>
        <w:t>Jeżeli</w:t>
      </w: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 wartość danego zamówienia przekracza </w:t>
      </w:r>
      <w:bookmarkStart w:id="0" w:name="_GoBack"/>
      <w:bookmarkEnd w:id="0"/>
      <w:r w:rsidR="00FC3E94">
        <w:rPr>
          <w:rFonts w:ascii="Times New Roman" w:eastAsia="Calibri" w:hAnsi="Times New Roman" w:cs="Times New Roman"/>
          <w:sz w:val="24"/>
          <w:szCs w:val="24"/>
        </w:rPr>
        <w:t>5</w:t>
      </w:r>
      <w:r w:rsidRPr="00FB5502">
        <w:rPr>
          <w:rFonts w:ascii="Times New Roman" w:eastAsia="Calibri" w:hAnsi="Times New Roman" w:cs="Times New Roman"/>
          <w:sz w:val="24"/>
          <w:szCs w:val="24"/>
        </w:rPr>
        <w:t>0 000 zł brutto wymagane jest zawarcie pisemnej umowy.</w:t>
      </w:r>
    </w:p>
    <w:p w14:paraId="6F82F46D" w14:textId="0C3019A2" w:rsidR="00357F95" w:rsidRPr="00FB5502" w:rsidRDefault="00357F95" w:rsidP="00FB5502">
      <w:pPr>
        <w:numPr>
          <w:ilvl w:val="0"/>
          <w:numId w:val="2"/>
        </w:numPr>
        <w:tabs>
          <w:tab w:val="clear" w:pos="720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W uzasadnionych przypadkach dopuszcza się udzielenie zamówienia, o którym mowa w ust. 1, bez zawierania pisemnej umowy. W takiej sytuacji </w:t>
      </w:r>
      <w:r w:rsidRPr="00FB5502">
        <w:rPr>
          <w:rFonts w:ascii="Times New Roman" w:eastAsia="Calibri" w:hAnsi="Times New Roman" w:cs="Times New Roman"/>
          <w:sz w:val="24"/>
          <w:szCs w:val="24"/>
          <w:u w:val="single"/>
        </w:rPr>
        <w:t>Wnioskodawca zobowiązany jest do sporządzenia</w:t>
      </w: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 uzasadnienia odstąpienia od podpisania umowy i uzyskania na to odstąpienie: </w:t>
      </w:r>
    </w:p>
    <w:p w14:paraId="0DE7DC35" w14:textId="77777777" w:rsidR="00357F95" w:rsidRPr="00FB5502" w:rsidRDefault="00357F95" w:rsidP="00FB5502">
      <w:pPr>
        <w:pStyle w:val="Akapitzlist"/>
        <w:numPr>
          <w:ilvl w:val="0"/>
          <w:numId w:val="35"/>
        </w:numPr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w przypadku wydziałów - zgody właściwego dziekana wydziału; </w:t>
      </w:r>
    </w:p>
    <w:p w14:paraId="12F7923B" w14:textId="77777777" w:rsidR="00357F95" w:rsidRPr="00FB5502" w:rsidRDefault="00357F95" w:rsidP="00FB5502">
      <w:pPr>
        <w:pStyle w:val="Akapitzlist"/>
        <w:numPr>
          <w:ilvl w:val="0"/>
          <w:numId w:val="35"/>
        </w:numPr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>w przypadku zamówień pozostałych jednostek (w tym zamówień scentralizowanych w ramach całej Uczelni - zgody Kanclerza.</w:t>
      </w:r>
    </w:p>
    <w:p w14:paraId="4DECACD2" w14:textId="77777777" w:rsidR="00357F95" w:rsidRPr="00FB5502" w:rsidRDefault="00357F95" w:rsidP="00FB5502">
      <w:pPr>
        <w:spacing w:before="60" w:after="6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Dokument stwierdzający uzyskanie wymaganej zgody należy dołączyć do wniosku zakupowego. </w:t>
      </w:r>
    </w:p>
    <w:p w14:paraId="4976B025" w14:textId="578EADB4" w:rsidR="00CB1FF4" w:rsidRPr="00FB5502" w:rsidRDefault="00357F95" w:rsidP="00FB5502">
      <w:pPr>
        <w:numPr>
          <w:ilvl w:val="0"/>
          <w:numId w:val="2"/>
        </w:numPr>
        <w:tabs>
          <w:tab w:val="clear" w:pos="720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  <w:u w:val="single"/>
        </w:rPr>
        <w:t>Wnioskodawca zobowiązany jest uwzględnić</w:t>
      </w:r>
      <w:r w:rsidRPr="00FB5502">
        <w:rPr>
          <w:rFonts w:ascii="Times New Roman" w:eastAsia="Calibri" w:hAnsi="Times New Roman" w:cs="Times New Roman"/>
          <w:sz w:val="24"/>
          <w:szCs w:val="24"/>
        </w:rPr>
        <w:t>, że n</w:t>
      </w:r>
      <w:r w:rsidR="00CB1FF4" w:rsidRPr="00FB5502">
        <w:rPr>
          <w:rFonts w:ascii="Times New Roman" w:eastAsia="Calibri" w:hAnsi="Times New Roman" w:cs="Times New Roman"/>
          <w:sz w:val="24"/>
          <w:szCs w:val="24"/>
        </w:rPr>
        <w:t xml:space="preserve">iezależnie od wartości zamówienia sporządzenie umowy w formie pisemnej jest konieczne zawsze gdy: </w:t>
      </w:r>
    </w:p>
    <w:p w14:paraId="69506371" w14:textId="77777777" w:rsidR="00CB1FF4" w:rsidRPr="00FB5502" w:rsidRDefault="00CB1FF4" w:rsidP="00E9158F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konieczność zastosowania co najmniej zwykłej formy pisemnej wynika </w:t>
      </w:r>
      <w:r w:rsidRPr="00FB5502">
        <w:rPr>
          <w:rFonts w:ascii="Times New Roman" w:eastAsia="Calibri" w:hAnsi="Times New Roman" w:cs="Times New Roman"/>
          <w:sz w:val="24"/>
          <w:szCs w:val="24"/>
        </w:rPr>
        <w:br/>
        <w:t xml:space="preserve">z obowiązujących przepisów; </w:t>
      </w:r>
    </w:p>
    <w:p w14:paraId="4C03C463" w14:textId="77777777" w:rsidR="00CB1FF4" w:rsidRPr="00FB5502" w:rsidRDefault="00CB1FF4" w:rsidP="00E9158F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jest to uzasadnione specyfiką samego przedmiotu zamówienia lub jego istotnymi okolicznościami (dotyczącymi w szczególności kwestii sposobu dostawy i odbioru, ubezpieczenia, gwarancji, płatności i kar umownych); </w:t>
      </w:r>
    </w:p>
    <w:p w14:paraId="4791D7BE" w14:textId="77777777" w:rsidR="00CB1FF4" w:rsidRPr="00FB5502" w:rsidRDefault="00CB1FF4" w:rsidP="00E9158F">
      <w:pPr>
        <w:pStyle w:val="Akapitzlist"/>
        <w:numPr>
          <w:ilvl w:val="0"/>
          <w:numId w:val="3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przemawia za tym potrzeba należytego zabezpieczenia interesów </w:t>
      </w:r>
      <w:r w:rsidRPr="00FB5502">
        <w:rPr>
          <w:rFonts w:ascii="Times New Roman" w:hAnsi="Times New Roman" w:cs="Times New Roman"/>
          <w:sz w:val="24"/>
          <w:szCs w:val="24"/>
        </w:rPr>
        <w:t>Uczelni</w:t>
      </w: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6550D0" w14:textId="65FA50CC" w:rsidR="00CB1FF4" w:rsidRPr="00864985" w:rsidRDefault="00CB1FF4" w:rsidP="00E9158F">
      <w:pPr>
        <w:spacing w:before="60" w:after="6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502">
        <w:rPr>
          <w:rFonts w:ascii="Times New Roman" w:eastAsia="Calibri" w:hAnsi="Times New Roman" w:cs="Times New Roman"/>
          <w:sz w:val="24"/>
          <w:szCs w:val="24"/>
        </w:rPr>
        <w:t xml:space="preserve">W przypadku konieczności sporządzenia umowy </w:t>
      </w:r>
      <w:r w:rsidR="00357F95" w:rsidRPr="00FB5502">
        <w:rPr>
          <w:rFonts w:ascii="Times New Roman" w:eastAsia="Calibri" w:hAnsi="Times New Roman" w:cs="Times New Roman"/>
          <w:sz w:val="24"/>
          <w:szCs w:val="24"/>
        </w:rPr>
        <w:t xml:space="preserve">w formie pisemnej </w:t>
      </w:r>
      <w:r w:rsidRPr="00FB5502">
        <w:rPr>
          <w:rFonts w:ascii="Times New Roman" w:eastAsia="Calibri" w:hAnsi="Times New Roman" w:cs="Times New Roman"/>
          <w:sz w:val="24"/>
          <w:szCs w:val="24"/>
        </w:rPr>
        <w:t>zastosowanie ma przyjęta w Uczelni procedura obiegu i weryfikowania umów.</w:t>
      </w:r>
    </w:p>
    <w:p w14:paraId="7742BE7A" w14:textId="77777777" w:rsidR="00C055D4" w:rsidRPr="00864985" w:rsidRDefault="00C055D4" w:rsidP="001936AD">
      <w:pPr>
        <w:spacing w:after="0" w:line="24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9241A2" w14:textId="08B23333" w:rsidR="00C055D4" w:rsidRPr="00864985" w:rsidRDefault="004A201C" w:rsidP="001936A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column"/>
      </w:r>
      <w:r w:rsidR="001E7C16" w:rsidRPr="008649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Zasady wspólne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E7C16" w:rsidRPr="00864985">
        <w:rPr>
          <w:rFonts w:ascii="Times New Roman" w:eastAsia="Calibri" w:hAnsi="Times New Roman" w:cs="Times New Roman"/>
          <w:b/>
          <w:sz w:val="24"/>
          <w:szCs w:val="24"/>
        </w:rPr>
        <w:t>dla p</w:t>
      </w:r>
      <w:r w:rsidR="00C055D4" w:rsidRPr="00864985">
        <w:rPr>
          <w:rFonts w:ascii="Times New Roman" w:eastAsia="Calibri" w:hAnsi="Times New Roman" w:cs="Times New Roman"/>
          <w:b/>
          <w:sz w:val="24"/>
          <w:szCs w:val="24"/>
        </w:rPr>
        <w:t>rocedur zakupow</w:t>
      </w:r>
      <w:r w:rsidR="001E7C16" w:rsidRPr="00864985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="008D4298"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 dotycząc</w:t>
      </w:r>
      <w:r w:rsidR="001E7C16" w:rsidRPr="00864985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="008D4298"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 wszystkich wniosków, o których mowa w niniejsz</w:t>
      </w:r>
      <w:r w:rsidR="001E7C16" w:rsidRPr="00864985">
        <w:rPr>
          <w:rFonts w:ascii="Times New Roman" w:eastAsia="Calibri" w:hAnsi="Times New Roman" w:cs="Times New Roman"/>
          <w:b/>
          <w:sz w:val="24"/>
          <w:szCs w:val="24"/>
        </w:rPr>
        <w:t>ej procedurze</w:t>
      </w:r>
      <w:r w:rsidR="008D4298" w:rsidRPr="008649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3ECD2AC" w14:textId="77777777" w:rsidR="00C055D4" w:rsidRPr="00864985" w:rsidRDefault="00C055D4" w:rsidP="001936AD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C7242" w14:textId="67513830" w:rsidR="00A64BF5" w:rsidRPr="00864985" w:rsidRDefault="00617C8C" w:rsidP="001936AD">
      <w:pPr>
        <w:numPr>
          <w:ilvl w:val="0"/>
          <w:numId w:val="27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Zgłaszając zapotrzebowanie na zamówienie, o którym mowa w </w:t>
      </w:r>
      <w:r w:rsidR="00E81535" w:rsidRPr="00864985">
        <w:rPr>
          <w:rFonts w:ascii="Times New Roman" w:eastAsia="Calibri" w:hAnsi="Times New Roman" w:cs="Times New Roman"/>
          <w:sz w:val="24"/>
          <w:szCs w:val="24"/>
        </w:rPr>
        <w:t xml:space="preserve">Rozdziale </w:t>
      </w:r>
      <w:r w:rsidR="00AB3CCF" w:rsidRPr="0086498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E81535" w:rsidRPr="00864985">
        <w:rPr>
          <w:rFonts w:ascii="Times New Roman" w:eastAsia="Calibri" w:hAnsi="Times New Roman" w:cs="Times New Roman"/>
          <w:sz w:val="24"/>
          <w:szCs w:val="24"/>
        </w:rPr>
        <w:t>us</w:t>
      </w:r>
      <w:r w:rsidRPr="00864985">
        <w:rPr>
          <w:rFonts w:ascii="Times New Roman" w:eastAsia="Calibri" w:hAnsi="Times New Roman" w:cs="Times New Roman"/>
          <w:sz w:val="24"/>
          <w:szCs w:val="24"/>
        </w:rPr>
        <w:t>t.1</w:t>
      </w:r>
      <w:r w:rsidR="00C30230" w:rsidRPr="00864985">
        <w:rPr>
          <w:rFonts w:ascii="Times New Roman" w:eastAsia="Calibri" w:hAnsi="Times New Roman" w:cs="Times New Roman"/>
          <w:sz w:val="24"/>
          <w:szCs w:val="24"/>
        </w:rPr>
        <w:t xml:space="preserve"> i 2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należy wypełnić wniosek </w:t>
      </w:r>
      <w:r w:rsidR="00CC33DB" w:rsidRPr="00864985">
        <w:rPr>
          <w:rFonts w:ascii="Times New Roman" w:eastAsia="Calibri" w:hAnsi="Times New Roman" w:cs="Times New Roman"/>
          <w:sz w:val="24"/>
          <w:szCs w:val="24"/>
        </w:rPr>
        <w:t>w Zintegrowanym Systemie Informatycznym</w:t>
      </w:r>
      <w:r w:rsidR="00E81535" w:rsidRPr="00864985">
        <w:rPr>
          <w:rFonts w:ascii="Times New Roman" w:eastAsia="Calibri" w:hAnsi="Times New Roman" w:cs="Times New Roman"/>
          <w:sz w:val="24"/>
          <w:szCs w:val="24"/>
        </w:rPr>
        <w:t xml:space="preserve"> Teta EDU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521D" w:rsidRPr="00864985">
        <w:rPr>
          <w:rFonts w:ascii="Times New Roman" w:eastAsia="Calibri" w:hAnsi="Times New Roman" w:cs="Times New Roman"/>
          <w:sz w:val="24"/>
          <w:szCs w:val="24"/>
        </w:rPr>
        <w:t>Do wniosku należy dołączyć opis przedmiotu zamówienia, oszacowanie wartości zamówienia oraz</w:t>
      </w:r>
      <w:r w:rsidR="006222C9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BF5" w:rsidRPr="00864985">
        <w:rPr>
          <w:rFonts w:ascii="Times New Roman" w:eastAsia="Calibri" w:hAnsi="Times New Roman" w:cs="Times New Roman"/>
          <w:sz w:val="24"/>
          <w:szCs w:val="24"/>
        </w:rPr>
        <w:t xml:space="preserve">projekt umowy zaakceptowany zgodnie z obowiązującymi w Uczelni zasadami.  </w:t>
      </w:r>
    </w:p>
    <w:p w14:paraId="0BD3FB3C" w14:textId="24F922BE" w:rsidR="008E7B53" w:rsidRPr="00864985" w:rsidRDefault="008E7B53" w:rsidP="001936AD">
      <w:pPr>
        <w:numPr>
          <w:ilvl w:val="0"/>
          <w:numId w:val="27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Do wniosku </w:t>
      </w:r>
      <w:r w:rsidR="00FD12BE" w:rsidRPr="00864985">
        <w:rPr>
          <w:rFonts w:ascii="Times New Roman" w:eastAsia="Calibri" w:hAnsi="Times New Roman" w:cs="Times New Roman"/>
          <w:sz w:val="24"/>
          <w:szCs w:val="24"/>
        </w:rPr>
        <w:t>załącza się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0EE" w:rsidRPr="00864985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uzasadnienie zastosowania trybu </w:t>
      </w:r>
      <w:r w:rsidR="00D554FC" w:rsidRPr="00864985">
        <w:rPr>
          <w:rFonts w:ascii="Times New Roman" w:eastAsia="Calibri" w:hAnsi="Times New Roman" w:cs="Times New Roman"/>
          <w:sz w:val="24"/>
          <w:szCs w:val="24"/>
        </w:rPr>
        <w:t>dotyczącego</w:t>
      </w:r>
      <w:r w:rsidR="00AB3CCF" w:rsidRPr="00864985">
        <w:rPr>
          <w:rFonts w:ascii="Times New Roman" w:eastAsia="Calibri" w:hAnsi="Times New Roman" w:cs="Times New Roman"/>
          <w:sz w:val="24"/>
          <w:szCs w:val="24"/>
        </w:rPr>
        <w:t xml:space="preserve"> zamówień</w:t>
      </w:r>
      <w:r w:rsidR="00D554FC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CCF" w:rsidRPr="00864985">
        <w:rPr>
          <w:rFonts w:ascii="Times New Roman" w:eastAsia="Calibri" w:hAnsi="Times New Roman" w:cs="Times New Roman"/>
          <w:sz w:val="24"/>
          <w:szCs w:val="24"/>
        </w:rPr>
        <w:t xml:space="preserve">określonych w </w:t>
      </w:r>
      <w:r w:rsidR="001E7C16" w:rsidRPr="00864985">
        <w:rPr>
          <w:rFonts w:ascii="Times New Roman" w:eastAsia="Calibri" w:hAnsi="Times New Roman" w:cs="Times New Roman"/>
          <w:sz w:val="24"/>
          <w:szCs w:val="24"/>
        </w:rPr>
        <w:t xml:space="preserve">Rozdziale </w:t>
      </w:r>
      <w:r w:rsidR="00AB3CCF" w:rsidRPr="00864985">
        <w:rPr>
          <w:rFonts w:ascii="Times New Roman" w:eastAsia="Calibri" w:hAnsi="Times New Roman" w:cs="Times New Roman"/>
          <w:sz w:val="24"/>
          <w:szCs w:val="24"/>
        </w:rPr>
        <w:t>I</w:t>
      </w:r>
      <w:r w:rsidR="00D554FC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C16" w:rsidRPr="00864985">
        <w:rPr>
          <w:rFonts w:ascii="Times New Roman" w:eastAsia="Calibri" w:hAnsi="Times New Roman" w:cs="Times New Roman"/>
          <w:sz w:val="24"/>
          <w:szCs w:val="24"/>
        </w:rPr>
        <w:t>ust</w:t>
      </w:r>
      <w:r w:rsidR="00D554FC" w:rsidRPr="00864985">
        <w:rPr>
          <w:rFonts w:ascii="Times New Roman" w:eastAsia="Calibri" w:hAnsi="Times New Roman" w:cs="Times New Roman"/>
          <w:sz w:val="24"/>
          <w:szCs w:val="24"/>
        </w:rPr>
        <w:t>. 1</w:t>
      </w:r>
      <w:r w:rsidR="00C30230" w:rsidRPr="00864985">
        <w:rPr>
          <w:rFonts w:ascii="Times New Roman" w:eastAsia="Calibri" w:hAnsi="Times New Roman" w:cs="Times New Roman"/>
          <w:sz w:val="24"/>
          <w:szCs w:val="24"/>
        </w:rPr>
        <w:t xml:space="preserve"> i 2</w:t>
      </w:r>
      <w:r w:rsidR="00A830D7" w:rsidRPr="00864985">
        <w:rPr>
          <w:rFonts w:ascii="Times New Roman" w:eastAsia="Calibri" w:hAnsi="Times New Roman" w:cs="Times New Roman"/>
          <w:sz w:val="24"/>
          <w:szCs w:val="24"/>
        </w:rPr>
        <w:t>,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jednoznacznie potwierdzające spełnienie</w:t>
      </w:r>
      <w:r w:rsidR="00411F4B" w:rsidRPr="00864985">
        <w:rPr>
          <w:rFonts w:ascii="Times New Roman" w:eastAsia="Calibri" w:hAnsi="Times New Roman" w:cs="Times New Roman"/>
          <w:sz w:val="24"/>
          <w:szCs w:val="24"/>
        </w:rPr>
        <w:t xml:space="preserve"> właściwych</w:t>
      </w:r>
      <w:r w:rsidR="00FD12BE" w:rsidRPr="00864985">
        <w:rPr>
          <w:rFonts w:ascii="Times New Roman" w:eastAsia="Calibri" w:hAnsi="Times New Roman" w:cs="Times New Roman"/>
          <w:sz w:val="24"/>
          <w:szCs w:val="24"/>
        </w:rPr>
        <w:t xml:space="preserve"> przesłanek.</w:t>
      </w:r>
    </w:p>
    <w:p w14:paraId="5E59F0E8" w14:textId="04B6A3CD" w:rsidR="001141E6" w:rsidRPr="00864985" w:rsidRDefault="001141E6" w:rsidP="001936AD">
      <w:pPr>
        <w:numPr>
          <w:ilvl w:val="0"/>
          <w:numId w:val="27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Koordynator określa wartość zamówienia w oparciu o właściwy plan zamówień publicznych.</w:t>
      </w:r>
    </w:p>
    <w:p w14:paraId="34A59F01" w14:textId="77777777" w:rsidR="00402A42" w:rsidRPr="00864985" w:rsidRDefault="00402A42" w:rsidP="001936AD">
      <w:pPr>
        <w:pStyle w:val="Akapitzlist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BD264" w14:textId="6BE05B61" w:rsidR="008E7B53" w:rsidRPr="00864985" w:rsidRDefault="001E7C16" w:rsidP="001936AD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Zasady szczegółowe </w:t>
      </w:r>
      <w:r w:rsidR="004A201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64985">
        <w:rPr>
          <w:rFonts w:ascii="Times New Roman" w:eastAsia="Calibri" w:hAnsi="Times New Roman" w:cs="Times New Roman"/>
          <w:b/>
          <w:sz w:val="24"/>
          <w:szCs w:val="24"/>
        </w:rPr>
        <w:t>dla p</w:t>
      </w:r>
      <w:r w:rsidR="008D4298" w:rsidRPr="00864985">
        <w:rPr>
          <w:rFonts w:ascii="Times New Roman" w:eastAsia="Calibri" w:hAnsi="Times New Roman" w:cs="Times New Roman"/>
          <w:b/>
          <w:sz w:val="24"/>
          <w:szCs w:val="24"/>
        </w:rPr>
        <w:t>rocedur</w:t>
      </w:r>
      <w:r w:rsidRPr="00864985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8D4298"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 zakupow</w:t>
      </w:r>
      <w:r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ej dla </w:t>
      </w:r>
      <w:r w:rsidR="008D4298" w:rsidRPr="00864985">
        <w:rPr>
          <w:rFonts w:ascii="Times New Roman" w:eastAsia="Calibri" w:hAnsi="Times New Roman" w:cs="Times New Roman"/>
          <w:b/>
          <w:sz w:val="24"/>
          <w:szCs w:val="24"/>
        </w:rPr>
        <w:t>zamówień o wartości nie przekraczającej wyrażonej w złotych równowartoś</w:t>
      </w:r>
      <w:r w:rsidR="00402A42" w:rsidRPr="00864985">
        <w:rPr>
          <w:rFonts w:ascii="Times New Roman" w:eastAsia="Calibri" w:hAnsi="Times New Roman" w:cs="Times New Roman"/>
          <w:b/>
          <w:sz w:val="24"/>
          <w:szCs w:val="24"/>
        </w:rPr>
        <w:t>ci</w:t>
      </w:r>
      <w:r w:rsidR="008D4298"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 kwoty 30 000 euro</w:t>
      </w:r>
      <w:r w:rsidR="00411F4B"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 netto</w:t>
      </w:r>
      <w:r w:rsidR="008D4298" w:rsidRPr="008649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8432591" w14:textId="77777777" w:rsidR="005876E6" w:rsidRPr="00864985" w:rsidRDefault="005876E6" w:rsidP="001936A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B55C3" w14:textId="270CF23A" w:rsidR="008D4298" w:rsidRPr="00864985" w:rsidRDefault="008D4298" w:rsidP="00FB5502">
      <w:pPr>
        <w:numPr>
          <w:ilvl w:val="0"/>
          <w:numId w:val="29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W celu </w:t>
      </w:r>
      <w:r w:rsidR="003708E2" w:rsidRPr="00864985">
        <w:rPr>
          <w:rFonts w:ascii="Times New Roman" w:eastAsia="Calibri" w:hAnsi="Times New Roman" w:cs="Times New Roman"/>
          <w:sz w:val="24"/>
          <w:szCs w:val="24"/>
        </w:rPr>
        <w:t>przeprowadzenia procedury dotyczącej zamówień określonych w Rodziale</w:t>
      </w:r>
      <w:r w:rsidR="00720EC7" w:rsidRPr="00864985">
        <w:rPr>
          <w:rFonts w:ascii="Times New Roman" w:eastAsia="Calibri" w:hAnsi="Times New Roman" w:cs="Times New Roman"/>
          <w:sz w:val="24"/>
          <w:szCs w:val="24"/>
        </w:rPr>
        <w:t xml:space="preserve"> I ust. 4</w:t>
      </w:r>
      <w:r w:rsidR="003708E2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należy:</w:t>
      </w:r>
    </w:p>
    <w:p w14:paraId="3586030A" w14:textId="748534A1" w:rsidR="008D4298" w:rsidRPr="00864985" w:rsidRDefault="008D4298" w:rsidP="001936AD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sporządzić </w:t>
      </w:r>
      <w:r w:rsidR="009E632A" w:rsidRPr="00864985">
        <w:rPr>
          <w:rFonts w:ascii="Times New Roman" w:eastAsia="Calibri" w:hAnsi="Times New Roman" w:cs="Times New Roman"/>
          <w:sz w:val="24"/>
          <w:szCs w:val="24"/>
        </w:rPr>
        <w:t>w zintegrowanym systemie informatycznym</w:t>
      </w:r>
      <w:r w:rsidR="000460D3" w:rsidRPr="00864985">
        <w:rPr>
          <w:rFonts w:ascii="Times New Roman" w:eastAsia="Calibri" w:hAnsi="Times New Roman" w:cs="Times New Roman"/>
          <w:sz w:val="24"/>
          <w:szCs w:val="24"/>
        </w:rPr>
        <w:t xml:space="preserve"> Teta EDU</w:t>
      </w:r>
      <w:r w:rsidR="009E632A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merytoryczne uzasadnienie </w:t>
      </w:r>
      <w:r w:rsidR="005B0C5D" w:rsidRPr="00864985">
        <w:rPr>
          <w:rFonts w:ascii="Times New Roman" w:eastAsia="Calibri" w:hAnsi="Times New Roman" w:cs="Times New Roman"/>
          <w:sz w:val="24"/>
          <w:szCs w:val="24"/>
        </w:rPr>
        <w:t xml:space="preserve">zastosowania trybu dotyczącego zamówień określonych w </w:t>
      </w:r>
      <w:r w:rsidR="00323326" w:rsidRPr="00864985">
        <w:rPr>
          <w:rFonts w:ascii="Times New Roman" w:eastAsia="Calibri" w:hAnsi="Times New Roman" w:cs="Times New Roman"/>
          <w:sz w:val="24"/>
          <w:szCs w:val="24"/>
        </w:rPr>
        <w:t xml:space="preserve">Rozdziale </w:t>
      </w:r>
      <w:r w:rsidR="005B0C5D" w:rsidRPr="0086498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23326" w:rsidRPr="00864985">
        <w:rPr>
          <w:rFonts w:ascii="Times New Roman" w:eastAsia="Calibri" w:hAnsi="Times New Roman" w:cs="Times New Roman"/>
          <w:sz w:val="24"/>
          <w:szCs w:val="24"/>
        </w:rPr>
        <w:t>ust</w:t>
      </w:r>
      <w:r w:rsidR="005B0C5D" w:rsidRPr="00864985">
        <w:rPr>
          <w:rFonts w:ascii="Times New Roman" w:eastAsia="Calibri" w:hAnsi="Times New Roman" w:cs="Times New Roman"/>
          <w:sz w:val="24"/>
          <w:szCs w:val="24"/>
        </w:rPr>
        <w:t>. 1</w:t>
      </w:r>
      <w:r w:rsidR="000460D3" w:rsidRPr="00864985">
        <w:rPr>
          <w:rFonts w:ascii="Times New Roman" w:eastAsia="Calibri" w:hAnsi="Times New Roman" w:cs="Times New Roman"/>
          <w:sz w:val="24"/>
          <w:szCs w:val="24"/>
        </w:rPr>
        <w:t xml:space="preserve"> i 2 </w:t>
      </w:r>
      <w:r w:rsidR="005B0C5D" w:rsidRPr="00864985">
        <w:rPr>
          <w:rFonts w:ascii="Times New Roman" w:eastAsia="Calibri" w:hAnsi="Times New Roman" w:cs="Times New Roman"/>
          <w:sz w:val="24"/>
          <w:szCs w:val="24"/>
        </w:rPr>
        <w:t xml:space="preserve">, jednoznacznie potwierdzające spełnienie określonych tam </w:t>
      </w:r>
      <w:r w:rsidR="001E7C16" w:rsidRPr="00864985">
        <w:rPr>
          <w:rFonts w:ascii="Times New Roman" w:eastAsia="Calibri" w:hAnsi="Times New Roman" w:cs="Times New Roman"/>
          <w:sz w:val="24"/>
          <w:szCs w:val="24"/>
        </w:rPr>
        <w:t xml:space="preserve">odpowiednich </w:t>
      </w:r>
      <w:r w:rsidR="005B0C5D" w:rsidRPr="00864985">
        <w:rPr>
          <w:rFonts w:ascii="Times New Roman" w:eastAsia="Calibri" w:hAnsi="Times New Roman" w:cs="Times New Roman"/>
          <w:sz w:val="24"/>
          <w:szCs w:val="24"/>
        </w:rPr>
        <w:t>przesłanek.</w:t>
      </w:r>
    </w:p>
    <w:p w14:paraId="712F715E" w14:textId="77777777" w:rsidR="008D4298" w:rsidRPr="00864985" w:rsidRDefault="008D4298" w:rsidP="001936AD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sporządzić uzasadnienie wyboru konkretnego wykonawcy, uwzględniające dokonanie rozeznania rynku oferującego przedmiot zamówienia,</w:t>
      </w:r>
    </w:p>
    <w:p w14:paraId="441D2214" w14:textId="163190F5" w:rsidR="008D4298" w:rsidRPr="00864985" w:rsidRDefault="008D4298" w:rsidP="001936AD">
      <w:pPr>
        <w:pStyle w:val="Akapitzlist"/>
        <w:numPr>
          <w:ilvl w:val="1"/>
          <w:numId w:val="26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uzyskać </w:t>
      </w:r>
      <w:r w:rsidR="004672C7" w:rsidRPr="00864985">
        <w:rPr>
          <w:rFonts w:ascii="Times New Roman" w:eastAsia="Calibri" w:hAnsi="Times New Roman" w:cs="Times New Roman"/>
          <w:sz w:val="24"/>
          <w:szCs w:val="24"/>
        </w:rPr>
        <w:t xml:space="preserve">pisemną </w:t>
      </w:r>
      <w:r w:rsidRPr="00864985">
        <w:rPr>
          <w:rFonts w:ascii="Times New Roman" w:eastAsia="Calibri" w:hAnsi="Times New Roman" w:cs="Times New Roman"/>
          <w:sz w:val="24"/>
          <w:szCs w:val="24"/>
        </w:rPr>
        <w:t>akceptację</w:t>
      </w:r>
      <w:r w:rsidR="005B0C5D" w:rsidRPr="00864985">
        <w:rPr>
          <w:rFonts w:ascii="Times New Roman" w:eastAsia="Calibri" w:hAnsi="Times New Roman" w:cs="Times New Roman"/>
          <w:sz w:val="24"/>
          <w:szCs w:val="24"/>
        </w:rPr>
        <w:t xml:space="preserve"> powyższej procedury przez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właściwego </w:t>
      </w:r>
      <w:r w:rsidR="002F3187" w:rsidRPr="00864985">
        <w:rPr>
          <w:rFonts w:ascii="Times New Roman" w:eastAsia="Calibri" w:hAnsi="Times New Roman" w:cs="Times New Roman"/>
          <w:sz w:val="24"/>
          <w:szCs w:val="24"/>
        </w:rPr>
        <w:t xml:space="preserve">dysponenta </w:t>
      </w:r>
      <w:r w:rsidR="00662D00" w:rsidRPr="00864985">
        <w:rPr>
          <w:rFonts w:ascii="Times New Roman" w:eastAsia="Calibri" w:hAnsi="Times New Roman" w:cs="Times New Roman"/>
          <w:sz w:val="24"/>
          <w:szCs w:val="24"/>
        </w:rPr>
        <w:t>budżetu</w:t>
      </w:r>
      <w:r w:rsidR="002F3187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B127B8" w14:textId="77777777" w:rsidR="001B6B2E" w:rsidRPr="00864985" w:rsidRDefault="001B6B2E" w:rsidP="001936AD">
      <w:pPr>
        <w:numPr>
          <w:ilvl w:val="0"/>
          <w:numId w:val="29"/>
        </w:numPr>
        <w:tabs>
          <w:tab w:val="clear" w:pos="720"/>
          <w:tab w:val="num" w:pos="567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Powyższe dokumenty stanowią dokumentację z postepowania i są archiwizowane w jednostce przeprowadzającej postępowanie.</w:t>
      </w:r>
    </w:p>
    <w:p w14:paraId="234D7824" w14:textId="77777777" w:rsidR="008D4298" w:rsidRPr="00864985" w:rsidRDefault="008D4298" w:rsidP="00587FEB">
      <w:pPr>
        <w:pStyle w:val="Akapitzlist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6BCB1" w14:textId="0692BA55" w:rsidR="00C64F17" w:rsidRPr="00864985" w:rsidRDefault="001E7C16" w:rsidP="005876E6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4985">
        <w:rPr>
          <w:rFonts w:ascii="Times New Roman" w:eastAsia="Calibri" w:hAnsi="Times New Roman" w:cs="Times New Roman"/>
          <w:b/>
          <w:sz w:val="24"/>
          <w:szCs w:val="24"/>
        </w:rPr>
        <w:t>Zasady szczegółowe</w:t>
      </w:r>
      <w:r w:rsidR="004A201C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 dla procedury zakupowej dla </w:t>
      </w:r>
      <w:r w:rsidR="00C64F17"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zamówień o wartości przekraczającej </w:t>
      </w:r>
      <w:r w:rsidR="00402A42" w:rsidRPr="00864985">
        <w:rPr>
          <w:rFonts w:ascii="Times New Roman" w:eastAsia="Calibri" w:hAnsi="Times New Roman" w:cs="Times New Roman"/>
          <w:b/>
          <w:sz w:val="24"/>
          <w:szCs w:val="24"/>
        </w:rPr>
        <w:t xml:space="preserve">równowartość </w:t>
      </w:r>
      <w:r w:rsidR="00C64F17" w:rsidRPr="00864985">
        <w:rPr>
          <w:rFonts w:ascii="Times New Roman" w:eastAsia="Calibri" w:hAnsi="Times New Roman" w:cs="Times New Roman"/>
          <w:b/>
          <w:sz w:val="24"/>
          <w:szCs w:val="24"/>
        </w:rPr>
        <w:t>wyrażonej w złotych kwoty 30 000 euro.</w:t>
      </w:r>
    </w:p>
    <w:p w14:paraId="1381B44F" w14:textId="60CE1AEF" w:rsidR="005876E6" w:rsidRPr="00864985" w:rsidRDefault="009E632A" w:rsidP="009E632A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498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9925F38" w14:textId="39B1A814" w:rsidR="00587FEB" w:rsidRPr="00864985" w:rsidRDefault="00BF4382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W celu </w:t>
      </w:r>
      <w:r w:rsidR="00B23E83" w:rsidRPr="00864985">
        <w:rPr>
          <w:rFonts w:ascii="Times New Roman" w:eastAsia="Calibri" w:hAnsi="Times New Roman" w:cs="Times New Roman"/>
          <w:sz w:val="24"/>
          <w:szCs w:val="24"/>
        </w:rPr>
        <w:t xml:space="preserve">przeprowadzenia procedury </w:t>
      </w:r>
      <w:r w:rsidR="00E56700" w:rsidRPr="00864985">
        <w:rPr>
          <w:rFonts w:ascii="Times New Roman" w:eastAsia="Calibri" w:hAnsi="Times New Roman" w:cs="Times New Roman"/>
          <w:sz w:val="24"/>
          <w:szCs w:val="24"/>
        </w:rPr>
        <w:t>dotyczącej</w:t>
      </w:r>
      <w:r w:rsidR="00B23E83" w:rsidRPr="00864985">
        <w:rPr>
          <w:rFonts w:ascii="Times New Roman" w:eastAsia="Calibri" w:hAnsi="Times New Roman" w:cs="Times New Roman"/>
          <w:sz w:val="24"/>
          <w:szCs w:val="24"/>
        </w:rPr>
        <w:t xml:space="preserve"> zamówień określonych w</w:t>
      </w:r>
      <w:r w:rsidR="00323326" w:rsidRPr="00864985">
        <w:rPr>
          <w:rFonts w:ascii="Times New Roman" w:eastAsia="Calibri" w:hAnsi="Times New Roman" w:cs="Times New Roman"/>
          <w:sz w:val="24"/>
          <w:szCs w:val="24"/>
        </w:rPr>
        <w:t xml:space="preserve"> Rozdziale I ust. </w:t>
      </w:r>
      <w:r w:rsidR="00EF1788" w:rsidRPr="00864985">
        <w:rPr>
          <w:rFonts w:ascii="Times New Roman" w:eastAsia="Calibri" w:hAnsi="Times New Roman" w:cs="Times New Roman"/>
          <w:sz w:val="24"/>
          <w:szCs w:val="24"/>
        </w:rPr>
        <w:t>3</w:t>
      </w:r>
      <w:r w:rsidR="004A2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E83" w:rsidRPr="00864985">
        <w:rPr>
          <w:rFonts w:ascii="Times New Roman" w:eastAsia="Calibri" w:hAnsi="Times New Roman" w:cs="Times New Roman"/>
          <w:sz w:val="24"/>
          <w:szCs w:val="24"/>
        </w:rPr>
        <w:t xml:space="preserve">wymagane </w:t>
      </w:r>
      <w:r w:rsidR="00E56700" w:rsidRPr="00864985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B23E83" w:rsidRPr="00864985">
        <w:rPr>
          <w:rFonts w:ascii="Times New Roman" w:eastAsia="Calibri" w:hAnsi="Times New Roman" w:cs="Times New Roman"/>
          <w:sz w:val="24"/>
          <w:szCs w:val="24"/>
        </w:rPr>
        <w:t>powoł</w:t>
      </w:r>
      <w:r w:rsidR="00587FEB" w:rsidRPr="00864985">
        <w:rPr>
          <w:rFonts w:ascii="Times New Roman" w:eastAsia="Calibri" w:hAnsi="Times New Roman" w:cs="Times New Roman"/>
          <w:sz w:val="24"/>
          <w:szCs w:val="24"/>
        </w:rPr>
        <w:t xml:space="preserve">anie komisji, która odpowiada za </w:t>
      </w:r>
      <w:r w:rsidR="00082A96" w:rsidRPr="00864985">
        <w:rPr>
          <w:rFonts w:ascii="Times New Roman" w:eastAsia="Calibri" w:hAnsi="Times New Roman" w:cs="Times New Roman"/>
          <w:sz w:val="24"/>
          <w:szCs w:val="24"/>
        </w:rPr>
        <w:t>poprawność przeprowadzeni</w:t>
      </w:r>
      <w:r w:rsidR="00A81C31" w:rsidRPr="00864985">
        <w:rPr>
          <w:rFonts w:ascii="Times New Roman" w:eastAsia="Calibri" w:hAnsi="Times New Roman" w:cs="Times New Roman"/>
          <w:sz w:val="24"/>
          <w:szCs w:val="24"/>
        </w:rPr>
        <w:t>a</w:t>
      </w:r>
      <w:r w:rsidR="005D4617" w:rsidRPr="00864985">
        <w:rPr>
          <w:rFonts w:ascii="Times New Roman" w:eastAsia="Calibri" w:hAnsi="Times New Roman" w:cs="Times New Roman"/>
          <w:sz w:val="24"/>
          <w:szCs w:val="24"/>
        </w:rPr>
        <w:t xml:space="preserve"> procedury, w tym 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 xml:space="preserve">przygotowanie i </w:t>
      </w:r>
      <w:r w:rsidR="005D4617" w:rsidRPr="00864985">
        <w:rPr>
          <w:rFonts w:ascii="Times New Roman" w:eastAsia="Calibri" w:hAnsi="Times New Roman" w:cs="Times New Roman"/>
          <w:sz w:val="24"/>
          <w:szCs w:val="24"/>
        </w:rPr>
        <w:t>zamieszczenie</w:t>
      </w:r>
      <w:r w:rsidR="00082A96" w:rsidRPr="00864985">
        <w:rPr>
          <w:rFonts w:ascii="Times New Roman" w:eastAsia="Calibri" w:hAnsi="Times New Roman" w:cs="Times New Roman"/>
          <w:sz w:val="24"/>
          <w:szCs w:val="24"/>
        </w:rPr>
        <w:t xml:space="preserve"> ogłoszenia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01C">
        <w:rPr>
          <w:rFonts w:ascii="Times New Roman" w:eastAsia="Calibri" w:hAnsi="Times New Roman" w:cs="Times New Roman"/>
          <w:sz w:val="24"/>
          <w:szCs w:val="24"/>
        </w:rPr>
        <w:br/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>o udziel</w:t>
      </w:r>
      <w:r w:rsidR="00EC074F" w:rsidRPr="00864985">
        <w:rPr>
          <w:rFonts w:ascii="Times New Roman" w:eastAsia="Calibri" w:hAnsi="Times New Roman" w:cs="Times New Roman"/>
          <w:sz w:val="24"/>
          <w:szCs w:val="24"/>
        </w:rPr>
        <w:t>a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>nym zamówieniu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>oraz informacji</w:t>
      </w:r>
      <w:r w:rsidR="005D4617" w:rsidRPr="00864985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 xml:space="preserve"> udzieleniu/ nieudzieleniu zamówienia</w:t>
      </w:r>
      <w:r w:rsidR="00587FEB"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5BDE8D" w14:textId="39DAF401" w:rsidR="00625A3D" w:rsidRPr="00864985" w:rsidRDefault="00625A3D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Zasady pracy komisji</w:t>
      </w:r>
      <w:r w:rsidR="002D01E9" w:rsidRPr="00864985">
        <w:rPr>
          <w:rFonts w:ascii="Times New Roman" w:eastAsia="Calibri" w:hAnsi="Times New Roman" w:cs="Times New Roman"/>
          <w:sz w:val="24"/>
          <w:szCs w:val="24"/>
        </w:rPr>
        <w:t>,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określone w załączniku nr</w:t>
      </w:r>
      <w:r w:rsidR="002C391A" w:rsidRPr="00864985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2F3187" w:rsidRPr="00864985">
        <w:rPr>
          <w:rFonts w:ascii="Times New Roman" w:eastAsia="Calibri" w:hAnsi="Times New Roman" w:cs="Times New Roman"/>
          <w:sz w:val="24"/>
          <w:szCs w:val="24"/>
        </w:rPr>
        <w:t>Regulaminu udzielania zamówień publicznych w Politechnice Wrocławskiej</w:t>
      </w:r>
      <w:r w:rsidR="002D01E9" w:rsidRPr="00864985">
        <w:rPr>
          <w:rFonts w:ascii="Times New Roman" w:eastAsia="Calibri" w:hAnsi="Times New Roman" w:cs="Times New Roman"/>
          <w:sz w:val="24"/>
          <w:szCs w:val="24"/>
        </w:rPr>
        <w:t>,</w:t>
      </w:r>
      <w:r w:rsidR="002F3187" w:rsidRPr="00864985" w:rsidDel="002F3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stosuje się odpowiednio do komisji powołanej zgodnie z </w:t>
      </w:r>
      <w:r w:rsidR="002F3187" w:rsidRPr="00864985">
        <w:rPr>
          <w:rFonts w:ascii="Times New Roman" w:eastAsia="Calibri" w:hAnsi="Times New Roman" w:cs="Times New Roman"/>
          <w:sz w:val="24"/>
          <w:szCs w:val="24"/>
        </w:rPr>
        <w:t>ust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01E9" w:rsidRPr="00864985">
        <w:rPr>
          <w:rFonts w:ascii="Times New Roman" w:eastAsia="Calibri" w:hAnsi="Times New Roman" w:cs="Times New Roman"/>
          <w:sz w:val="24"/>
          <w:szCs w:val="24"/>
        </w:rPr>
        <w:t>1</w:t>
      </w:r>
      <w:r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75C721" w14:textId="11869EEB" w:rsidR="005B0C5D" w:rsidRPr="00864985" w:rsidRDefault="005B0C5D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Komisja przedstawia Kanclerzowi do zatwierdzenia uzasadnienie zastosowania </w:t>
      </w:r>
      <w:r w:rsidR="00327F4C" w:rsidRPr="00864985">
        <w:rPr>
          <w:rFonts w:ascii="Times New Roman" w:eastAsia="Calibri" w:hAnsi="Times New Roman" w:cs="Times New Roman"/>
          <w:sz w:val="24"/>
          <w:szCs w:val="24"/>
        </w:rPr>
        <w:t xml:space="preserve">trybu dotyczącego zamówienia określonego w rozdziale I </w:t>
      </w:r>
      <w:r w:rsidR="00323326" w:rsidRPr="00864985">
        <w:rPr>
          <w:rFonts w:ascii="Times New Roman" w:eastAsia="Calibri" w:hAnsi="Times New Roman" w:cs="Times New Roman"/>
          <w:sz w:val="24"/>
          <w:szCs w:val="24"/>
        </w:rPr>
        <w:t>ust</w:t>
      </w:r>
      <w:r w:rsidR="00327F4C" w:rsidRPr="00864985">
        <w:rPr>
          <w:rFonts w:ascii="Times New Roman" w:eastAsia="Calibri" w:hAnsi="Times New Roman" w:cs="Times New Roman"/>
          <w:sz w:val="24"/>
          <w:szCs w:val="24"/>
        </w:rPr>
        <w:t>. 1</w:t>
      </w:r>
      <w:r w:rsidR="00090F2E" w:rsidRPr="00864985">
        <w:rPr>
          <w:rFonts w:ascii="Times New Roman" w:eastAsia="Calibri" w:hAnsi="Times New Roman" w:cs="Times New Roman"/>
          <w:sz w:val="24"/>
          <w:szCs w:val="24"/>
        </w:rPr>
        <w:t xml:space="preserve"> i 2</w:t>
      </w:r>
      <w:r w:rsidR="00327F4C" w:rsidRPr="00864985">
        <w:rPr>
          <w:rFonts w:ascii="Times New Roman" w:eastAsia="Calibri" w:hAnsi="Times New Roman" w:cs="Times New Roman"/>
          <w:sz w:val="24"/>
          <w:szCs w:val="24"/>
        </w:rPr>
        <w:t xml:space="preserve">, jednoznacznie potwierdzające spełnienie określonych tam </w:t>
      </w:r>
      <w:r w:rsidR="00AD30AD" w:rsidRPr="00864985">
        <w:rPr>
          <w:rFonts w:ascii="Times New Roman" w:eastAsia="Calibri" w:hAnsi="Times New Roman" w:cs="Times New Roman"/>
          <w:sz w:val="24"/>
          <w:szCs w:val="24"/>
        </w:rPr>
        <w:t xml:space="preserve">odpowiednich </w:t>
      </w:r>
      <w:r w:rsidR="00327F4C" w:rsidRPr="00864985">
        <w:rPr>
          <w:rFonts w:ascii="Times New Roman" w:eastAsia="Calibri" w:hAnsi="Times New Roman" w:cs="Times New Roman"/>
          <w:sz w:val="24"/>
          <w:szCs w:val="24"/>
        </w:rPr>
        <w:t>przesłanek.</w:t>
      </w:r>
    </w:p>
    <w:p w14:paraId="7B64F2DC" w14:textId="7920C34D" w:rsidR="00104B28" w:rsidRPr="00864985" w:rsidRDefault="00104B28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Zatwierdzone przez Kanclerza „</w:t>
      </w:r>
      <w:r w:rsidRPr="00FB5502">
        <w:rPr>
          <w:rFonts w:ascii="Times New Roman" w:eastAsia="Calibri" w:hAnsi="Times New Roman" w:cs="Times New Roman"/>
          <w:i/>
          <w:sz w:val="24"/>
          <w:szCs w:val="24"/>
        </w:rPr>
        <w:t>Ogłoszenie o udzielanym zamówieniu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2D01E9" w:rsidRPr="00864985">
        <w:rPr>
          <w:rFonts w:ascii="Times New Roman" w:eastAsia="Calibri" w:hAnsi="Times New Roman" w:cs="Times New Roman"/>
          <w:sz w:val="24"/>
          <w:szCs w:val="24"/>
        </w:rPr>
        <w:t xml:space="preserve">Biuro </w:t>
      </w:r>
      <w:r w:rsidRPr="00864985">
        <w:rPr>
          <w:rFonts w:ascii="Times New Roman" w:eastAsia="Calibri" w:hAnsi="Times New Roman" w:cs="Times New Roman"/>
          <w:sz w:val="24"/>
          <w:szCs w:val="24"/>
        </w:rPr>
        <w:t>zamie</w:t>
      </w:r>
      <w:r w:rsidR="002D01E9" w:rsidRPr="00864985">
        <w:rPr>
          <w:rFonts w:ascii="Times New Roman" w:eastAsia="Calibri" w:hAnsi="Times New Roman" w:cs="Times New Roman"/>
          <w:sz w:val="24"/>
          <w:szCs w:val="24"/>
        </w:rPr>
        <w:t>szcza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(na co najmniej </w:t>
      </w:r>
      <w:r w:rsidR="002D01E9" w:rsidRPr="00864985">
        <w:rPr>
          <w:rFonts w:ascii="Times New Roman" w:eastAsia="Calibri" w:hAnsi="Times New Roman" w:cs="Times New Roman"/>
          <w:sz w:val="24"/>
          <w:szCs w:val="24"/>
        </w:rPr>
        <w:t>5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dni) na stronie internetowej Biuletynu Informacji Publicznej (dalej: BIP) Politechniki Wrocławskiej w zakładce zamówienia publiczne (</w:t>
      </w:r>
      <w:hyperlink r:id="rId10" w:history="1">
        <w:r w:rsidR="005D5E91" w:rsidRPr="004431E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http://przetargi.pwr.wroc.pl/</w:t>
        </w:r>
      </w:hyperlink>
      <w:r w:rsidRPr="004431EC">
        <w:rPr>
          <w:rFonts w:ascii="Times New Roman" w:eastAsia="Calibri" w:hAnsi="Times New Roman" w:cs="Times New Roman"/>
          <w:sz w:val="24"/>
          <w:szCs w:val="24"/>
        </w:rPr>
        <w:t>)</w:t>
      </w:r>
      <w:r w:rsidR="00193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E91" w:rsidRPr="004431EC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="001936A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4431EC">
        <w:rPr>
          <w:rFonts w:ascii="Times New Roman" w:eastAsia="Calibri" w:hAnsi="Times New Roman" w:cs="Times New Roman"/>
          <w:sz w:val="24"/>
          <w:szCs w:val="24"/>
        </w:rPr>
        <w:t>odając co najmniej:</w:t>
      </w:r>
      <w:r w:rsidRPr="00864985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14:paraId="6AC5D2C4" w14:textId="77777777" w:rsidR="00104B28" w:rsidRPr="00864985" w:rsidRDefault="00104B28" w:rsidP="001936AD">
      <w:pPr>
        <w:pStyle w:val="Akapitzlist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przedmiot zamówienia, </w:t>
      </w:r>
    </w:p>
    <w:p w14:paraId="423388E3" w14:textId="77777777" w:rsidR="00104B28" w:rsidRPr="00864985" w:rsidRDefault="002331BE" w:rsidP="001936AD">
      <w:pPr>
        <w:pStyle w:val="Akapitzlist"/>
        <w:numPr>
          <w:ilvl w:val="0"/>
          <w:numId w:val="32"/>
        </w:numPr>
        <w:tabs>
          <w:tab w:val="num" w:pos="993"/>
        </w:tabs>
        <w:spacing w:after="0" w:line="240" w:lineRule="auto"/>
        <w:ind w:hanging="5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lastRenderedPageBreak/>
        <w:t>kryteria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 xml:space="preserve"> oceny ofert,</w:t>
      </w:r>
    </w:p>
    <w:p w14:paraId="4E1744A8" w14:textId="78F151BD" w:rsidR="00104B28" w:rsidRPr="00864985" w:rsidRDefault="00EC074F" w:rsidP="001936AD">
      <w:pPr>
        <w:pStyle w:val="Akapitzlist"/>
        <w:numPr>
          <w:ilvl w:val="0"/>
          <w:numId w:val="3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t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 xml:space="preserve">ermin (nie krótszy niż </w:t>
      </w:r>
      <w:r w:rsidR="00FC6598" w:rsidRPr="00864985">
        <w:rPr>
          <w:rFonts w:ascii="Times New Roman" w:eastAsia="Calibri" w:hAnsi="Times New Roman" w:cs="Times New Roman"/>
          <w:sz w:val="24"/>
          <w:szCs w:val="24"/>
        </w:rPr>
        <w:t>5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 xml:space="preserve"> dni</w:t>
      </w:r>
      <w:r w:rsidR="00524542" w:rsidRPr="00864985">
        <w:rPr>
          <w:rFonts w:ascii="Times New Roman" w:eastAsia="Calibri" w:hAnsi="Times New Roman" w:cs="Times New Roman"/>
          <w:sz w:val="24"/>
          <w:szCs w:val="24"/>
        </w:rPr>
        <w:t xml:space="preserve"> od dnia zamieszczenia ogłoszenia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>) i miejsce składania ofert (</w:t>
      </w:r>
      <w:r w:rsidR="004A201C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 xml:space="preserve">adres - w tym adres e-mail), </w:t>
      </w:r>
    </w:p>
    <w:p w14:paraId="469E35E2" w14:textId="09B01130" w:rsidR="00FC6598" w:rsidRPr="00864985" w:rsidRDefault="007517F4" w:rsidP="001936AD">
      <w:pPr>
        <w:pStyle w:val="Akapitzlist"/>
        <w:numPr>
          <w:ilvl w:val="0"/>
          <w:numId w:val="32"/>
        </w:numPr>
        <w:tabs>
          <w:tab w:val="num" w:pos="993"/>
        </w:tabs>
        <w:spacing w:after="0" w:line="240" w:lineRule="auto"/>
        <w:ind w:hanging="5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projekt umowy</w:t>
      </w:r>
      <w:r w:rsidR="00B36EC2" w:rsidRPr="00864985">
        <w:rPr>
          <w:rFonts w:ascii="Times New Roman" w:eastAsia="Calibri" w:hAnsi="Times New Roman" w:cs="Times New Roman"/>
          <w:sz w:val="24"/>
          <w:szCs w:val="24"/>
        </w:rPr>
        <w:t xml:space="preserve"> lub istotne postanowienia umowy</w:t>
      </w:r>
      <w:r w:rsidR="00104B28"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9020C0" w14:textId="3E67D4A1" w:rsidR="00FC6598" w:rsidRPr="00864985" w:rsidRDefault="00FC6598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985">
        <w:rPr>
          <w:rFonts w:ascii="Times New Roman" w:hAnsi="Times New Roman" w:cs="Times New Roman"/>
          <w:sz w:val="24"/>
          <w:szCs w:val="24"/>
        </w:rPr>
        <w:t xml:space="preserve">W </w:t>
      </w:r>
      <w:r w:rsidRPr="001936AD">
        <w:rPr>
          <w:rFonts w:ascii="Times New Roman" w:eastAsia="Calibri" w:hAnsi="Times New Roman" w:cs="Times New Roman"/>
          <w:sz w:val="24"/>
          <w:szCs w:val="24"/>
        </w:rPr>
        <w:t>uzasadnionych</w:t>
      </w:r>
      <w:r w:rsidRPr="00864985">
        <w:rPr>
          <w:rFonts w:ascii="Times New Roman" w:hAnsi="Times New Roman" w:cs="Times New Roman"/>
          <w:sz w:val="24"/>
          <w:szCs w:val="24"/>
        </w:rPr>
        <w:t xml:space="preserve"> przypadkach dopuszczalne jest skrócenie terminu składania ofert, </w:t>
      </w:r>
      <w:r w:rsidRPr="001936AD">
        <w:rPr>
          <w:rFonts w:ascii="Times New Roman" w:eastAsia="Calibri" w:hAnsi="Times New Roman" w:cs="Times New Roman"/>
          <w:sz w:val="24"/>
          <w:szCs w:val="24"/>
        </w:rPr>
        <w:t>jednak</w:t>
      </w:r>
      <w:r w:rsidRPr="00864985">
        <w:rPr>
          <w:rFonts w:ascii="Times New Roman" w:hAnsi="Times New Roman" w:cs="Times New Roman"/>
          <w:sz w:val="24"/>
          <w:szCs w:val="24"/>
        </w:rPr>
        <w:t xml:space="preserve"> z uwzględnieniem zasady równego traktowania podmiotów zainteresowanych wykonaniem zamówienia.</w:t>
      </w:r>
    </w:p>
    <w:p w14:paraId="55273C85" w14:textId="77777777" w:rsidR="00EE084B" w:rsidRPr="00864985" w:rsidRDefault="00EE084B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36AD">
        <w:rPr>
          <w:rFonts w:ascii="Times New Roman" w:eastAsia="Calibri" w:hAnsi="Times New Roman" w:cs="Times New Roman"/>
          <w:sz w:val="24"/>
          <w:szCs w:val="24"/>
        </w:rPr>
        <w:t>Dopuszczalne</w:t>
      </w:r>
      <w:r w:rsidRPr="00864985">
        <w:rPr>
          <w:rFonts w:ascii="Times New Roman" w:hAnsi="Times New Roman" w:cs="Times New Roman"/>
          <w:sz w:val="24"/>
          <w:szCs w:val="24"/>
        </w:rPr>
        <w:t xml:space="preserve"> jest poinformowanie potencjalnych wykonawców o zamieszczeniu ogłoszenia.</w:t>
      </w:r>
    </w:p>
    <w:p w14:paraId="18821825" w14:textId="2CBE5BA6" w:rsidR="005E5500" w:rsidRPr="00864985" w:rsidRDefault="005E5500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36AD">
        <w:rPr>
          <w:rFonts w:ascii="Times New Roman" w:eastAsia="Calibri" w:hAnsi="Times New Roman" w:cs="Times New Roman"/>
          <w:sz w:val="24"/>
          <w:szCs w:val="24"/>
        </w:rPr>
        <w:t>Wyjaśnienia</w:t>
      </w:r>
      <w:r w:rsidRPr="00864985">
        <w:rPr>
          <w:rFonts w:ascii="Times New Roman" w:hAnsi="Times New Roman" w:cs="Times New Roman"/>
          <w:sz w:val="24"/>
          <w:szCs w:val="24"/>
        </w:rPr>
        <w:t xml:space="preserve"> treści ogłoszenia muszą zostać udzielone niezwłocznie, jednak nie później niż na 2 dni przed upływem terminu składania ofert.</w:t>
      </w:r>
    </w:p>
    <w:p w14:paraId="5D49A6BC" w14:textId="34214C8E" w:rsidR="00D73041" w:rsidRPr="00864985" w:rsidRDefault="00D73041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Oferty mogą być składane pisemnie, faksem, pocztą elektroniczną</w:t>
      </w:r>
      <w:r w:rsidR="00045B07" w:rsidRPr="00864985">
        <w:rPr>
          <w:rFonts w:ascii="Times New Roman" w:eastAsia="Calibri" w:hAnsi="Times New Roman" w:cs="Times New Roman"/>
          <w:sz w:val="24"/>
          <w:szCs w:val="24"/>
        </w:rPr>
        <w:t xml:space="preserve"> na adres wskazany </w:t>
      </w:r>
      <w:r w:rsidR="004A201C">
        <w:rPr>
          <w:rFonts w:ascii="Times New Roman" w:eastAsia="Calibri" w:hAnsi="Times New Roman" w:cs="Times New Roman"/>
          <w:sz w:val="24"/>
          <w:szCs w:val="24"/>
        </w:rPr>
        <w:br/>
      </w:r>
      <w:r w:rsidR="00045B07" w:rsidRPr="00864985">
        <w:rPr>
          <w:rFonts w:ascii="Times New Roman" w:eastAsia="Calibri" w:hAnsi="Times New Roman" w:cs="Times New Roman"/>
          <w:sz w:val="24"/>
          <w:szCs w:val="24"/>
        </w:rPr>
        <w:t>w ogłoszeniu</w:t>
      </w:r>
      <w:r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E7421" w14:textId="77777777" w:rsidR="00906BA9" w:rsidRPr="00864985" w:rsidRDefault="00906BA9" w:rsidP="001936AD">
      <w:pPr>
        <w:numPr>
          <w:ilvl w:val="0"/>
          <w:numId w:val="28"/>
        </w:numPr>
        <w:tabs>
          <w:tab w:val="clear" w:pos="502"/>
          <w:tab w:val="num" w:pos="567"/>
          <w:tab w:val="num" w:pos="709"/>
        </w:tabs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Dopuszczalne są negocjacje w zakresie złożonych ofert jednak z zachowaniem zasady równego traktowania podmiotów zainteresowanych wykonaniem zamówienia.</w:t>
      </w:r>
    </w:p>
    <w:p w14:paraId="0D09FD2B" w14:textId="77777777" w:rsidR="0054177B" w:rsidRPr="00864985" w:rsidRDefault="0065309D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O</w:t>
      </w:r>
      <w:r w:rsidR="00D767BB" w:rsidRPr="00864985">
        <w:rPr>
          <w:rFonts w:ascii="Times New Roman" w:eastAsia="Calibri" w:hAnsi="Times New Roman" w:cs="Times New Roman"/>
          <w:sz w:val="24"/>
          <w:szCs w:val="24"/>
        </w:rPr>
        <w:t>ceny wszystkich złożonych ofert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dokonuje </w:t>
      </w:r>
      <w:r w:rsidR="001B7886" w:rsidRPr="00864985">
        <w:rPr>
          <w:rFonts w:ascii="Times New Roman" w:eastAsia="Calibri" w:hAnsi="Times New Roman" w:cs="Times New Roman"/>
          <w:sz w:val="24"/>
          <w:szCs w:val="24"/>
        </w:rPr>
        <w:t>komisja</w:t>
      </w:r>
      <w:r w:rsidR="000C246B"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4212BE" w14:textId="5CD9A7BC" w:rsidR="00AB392D" w:rsidRPr="00864985" w:rsidRDefault="001B7886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 xml:space="preserve">po dokonaniu oceny ofert sporządza merytoryczne uzasadnienie </w:t>
      </w:r>
      <w:r w:rsidR="00D43CAB" w:rsidRPr="00864985">
        <w:rPr>
          <w:rFonts w:ascii="Times New Roman" w:eastAsia="Calibri" w:hAnsi="Times New Roman" w:cs="Times New Roman"/>
          <w:sz w:val="24"/>
          <w:szCs w:val="24"/>
        </w:rPr>
        <w:t>proponuj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>ąc</w:t>
      </w:r>
      <w:r w:rsidR="00D43CAB" w:rsidRPr="0086498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D5DEBD" w14:textId="191F4435" w:rsidR="000C246B" w:rsidRPr="00864985" w:rsidRDefault="00CB1FF4" w:rsidP="00FB5502">
      <w:pPr>
        <w:pStyle w:val="Akapitzlist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D43CAB" w:rsidRPr="00864985">
        <w:rPr>
          <w:rFonts w:ascii="Times New Roman" w:eastAsia="Calibri" w:hAnsi="Times New Roman" w:cs="Times New Roman"/>
          <w:sz w:val="24"/>
          <w:szCs w:val="24"/>
        </w:rPr>
        <w:t>ybór</w:t>
      </w:r>
      <w:r w:rsidR="00B41002" w:rsidRPr="00864985">
        <w:rPr>
          <w:rFonts w:ascii="Times New Roman" w:eastAsia="Calibri" w:hAnsi="Times New Roman" w:cs="Times New Roman"/>
          <w:sz w:val="24"/>
          <w:szCs w:val="24"/>
        </w:rPr>
        <w:t xml:space="preserve"> oferty</w:t>
      </w:r>
      <w:r w:rsidR="00E60F38" w:rsidRPr="0086498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</w:p>
    <w:p w14:paraId="2FCEB8BA" w14:textId="047569D4" w:rsidR="003B681F" w:rsidRPr="00864985" w:rsidRDefault="00370765" w:rsidP="00FB5502">
      <w:pPr>
        <w:pStyle w:val="Akapitzlist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odpowiednio </w:t>
      </w:r>
      <w:r w:rsidR="00D43CAB" w:rsidRPr="00864985">
        <w:rPr>
          <w:rFonts w:ascii="Times New Roman" w:eastAsia="Calibri" w:hAnsi="Times New Roman" w:cs="Times New Roman"/>
          <w:sz w:val="24"/>
          <w:szCs w:val="24"/>
        </w:rPr>
        <w:t>unieważnienie postępowania</w:t>
      </w:r>
      <w:r w:rsidR="003B681F"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9176A9" w14:textId="2504BCAD" w:rsidR="000B144B" w:rsidRPr="00864985" w:rsidRDefault="001B7886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Kanclerz </w:t>
      </w:r>
      <w:r w:rsidR="00810BBA" w:rsidRPr="00864985">
        <w:rPr>
          <w:rFonts w:ascii="Times New Roman" w:eastAsia="Calibri" w:hAnsi="Times New Roman" w:cs="Times New Roman"/>
          <w:sz w:val="24"/>
          <w:szCs w:val="24"/>
        </w:rPr>
        <w:t>zatwierdza</w:t>
      </w:r>
      <w:r w:rsidR="0011738A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0AD" w:rsidRPr="00864985">
        <w:rPr>
          <w:rFonts w:ascii="Times New Roman" w:eastAsia="Calibri" w:hAnsi="Times New Roman" w:cs="Times New Roman"/>
          <w:sz w:val="24"/>
          <w:szCs w:val="24"/>
        </w:rPr>
        <w:t xml:space="preserve">w formie pisemnej </w:t>
      </w:r>
      <w:r w:rsidR="0011738A" w:rsidRPr="00864985">
        <w:rPr>
          <w:rFonts w:ascii="Times New Roman" w:eastAsia="Calibri" w:hAnsi="Times New Roman" w:cs="Times New Roman"/>
          <w:sz w:val="24"/>
          <w:szCs w:val="24"/>
        </w:rPr>
        <w:t>wybór wykonawcy zamówienia</w:t>
      </w:r>
      <w:r w:rsidR="002D1E83" w:rsidRPr="00864985">
        <w:rPr>
          <w:rFonts w:ascii="Times New Roman" w:eastAsia="Calibri" w:hAnsi="Times New Roman" w:cs="Times New Roman"/>
          <w:sz w:val="24"/>
          <w:szCs w:val="24"/>
        </w:rPr>
        <w:t xml:space="preserve"> lub unieważnienie postępowania</w:t>
      </w:r>
      <w:r w:rsidR="0011738A"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8208FC" w14:textId="59694882" w:rsidR="00331CE5" w:rsidRPr="00864985" w:rsidRDefault="00331CE5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Po rozstrzygnięciu postępowania Biuro</w:t>
      </w:r>
      <w:r w:rsidR="003825A0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przekazuje Wnioskodawcy </w:t>
      </w:r>
      <w:r w:rsidR="005A17F7" w:rsidRPr="00864985">
        <w:rPr>
          <w:rFonts w:ascii="Times New Roman" w:eastAsia="Calibri" w:hAnsi="Times New Roman" w:cs="Times New Roman"/>
          <w:sz w:val="24"/>
          <w:szCs w:val="24"/>
        </w:rPr>
        <w:t xml:space="preserve">dokumenty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niezbędne </w:t>
      </w:r>
      <w:r w:rsidR="005A17F7" w:rsidRPr="00864985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864985">
        <w:rPr>
          <w:rFonts w:ascii="Times New Roman" w:eastAsia="Calibri" w:hAnsi="Times New Roman" w:cs="Times New Roman"/>
          <w:sz w:val="24"/>
          <w:szCs w:val="24"/>
        </w:rPr>
        <w:t>zawarcia umowy.</w:t>
      </w:r>
    </w:p>
    <w:p w14:paraId="6A9F9259" w14:textId="6B17E5FF" w:rsidR="00465E4A" w:rsidRPr="00864985" w:rsidRDefault="00104B28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Inf</w:t>
      </w:r>
      <w:r w:rsidR="00465E4A" w:rsidRPr="00864985">
        <w:rPr>
          <w:rFonts w:ascii="Times New Roman" w:eastAsia="Calibri" w:hAnsi="Times New Roman" w:cs="Times New Roman"/>
          <w:sz w:val="24"/>
          <w:szCs w:val="24"/>
        </w:rPr>
        <w:t xml:space="preserve">ormację o udzieleniu zamówienia albo odpowiednio </w:t>
      </w:r>
      <w:r w:rsidRPr="00864985">
        <w:rPr>
          <w:rFonts w:ascii="Times New Roman" w:eastAsia="Calibri" w:hAnsi="Times New Roman" w:cs="Times New Roman"/>
          <w:sz w:val="24"/>
          <w:szCs w:val="24"/>
        </w:rPr>
        <w:t>Inform</w:t>
      </w:r>
      <w:r w:rsidR="00465E4A" w:rsidRPr="00864985">
        <w:rPr>
          <w:rFonts w:ascii="Times New Roman" w:eastAsia="Calibri" w:hAnsi="Times New Roman" w:cs="Times New Roman"/>
          <w:sz w:val="24"/>
          <w:szCs w:val="24"/>
        </w:rPr>
        <w:t>ację o nieudzieleniu zamówienia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, o którym mowa w </w:t>
      </w:r>
      <w:r w:rsidR="005A17F7" w:rsidRPr="00864985">
        <w:rPr>
          <w:rFonts w:ascii="Times New Roman" w:eastAsia="Calibri" w:hAnsi="Times New Roman" w:cs="Times New Roman"/>
          <w:sz w:val="24"/>
          <w:szCs w:val="24"/>
        </w:rPr>
        <w:t>ust</w:t>
      </w:r>
      <w:r w:rsidRPr="00864985">
        <w:rPr>
          <w:rFonts w:ascii="Times New Roman" w:eastAsia="Calibri" w:hAnsi="Times New Roman" w:cs="Times New Roman"/>
          <w:sz w:val="24"/>
          <w:szCs w:val="24"/>
        </w:rPr>
        <w:t>. 1</w:t>
      </w:r>
      <w:r w:rsidR="00465E4A" w:rsidRPr="00864985">
        <w:rPr>
          <w:rFonts w:ascii="Times New Roman" w:eastAsia="Calibri" w:hAnsi="Times New Roman" w:cs="Times New Roman"/>
          <w:sz w:val="24"/>
          <w:szCs w:val="24"/>
        </w:rPr>
        <w:t>,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należy zamieścić niezwłocznie po </w:t>
      </w:r>
      <w:r w:rsidR="00465E4A" w:rsidRPr="00864985">
        <w:rPr>
          <w:rFonts w:ascii="Times New Roman" w:eastAsia="Calibri" w:hAnsi="Times New Roman" w:cs="Times New Roman"/>
          <w:sz w:val="24"/>
          <w:szCs w:val="24"/>
        </w:rPr>
        <w:t xml:space="preserve">odpowiedniej </w:t>
      </w:r>
      <w:r w:rsidRPr="00864985">
        <w:rPr>
          <w:rFonts w:ascii="Times New Roman" w:eastAsia="Calibri" w:hAnsi="Times New Roman" w:cs="Times New Roman"/>
          <w:sz w:val="24"/>
          <w:szCs w:val="24"/>
        </w:rPr>
        <w:t>decyzji Kanclerza</w:t>
      </w:r>
      <w:r w:rsidR="00465E4A" w:rsidRPr="00864985">
        <w:rPr>
          <w:rFonts w:ascii="Times New Roman" w:eastAsia="Calibri" w:hAnsi="Times New Roman" w:cs="Times New Roman"/>
          <w:sz w:val="24"/>
          <w:szCs w:val="24"/>
        </w:rPr>
        <w:t>,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na stronie internetowej BIP </w:t>
      </w:r>
      <w:proofErr w:type="spellStart"/>
      <w:r w:rsidR="003F6E6C" w:rsidRPr="00864985">
        <w:rPr>
          <w:rFonts w:ascii="Times New Roman" w:eastAsia="Calibri" w:hAnsi="Times New Roman" w:cs="Times New Roman"/>
          <w:sz w:val="24"/>
          <w:szCs w:val="24"/>
        </w:rPr>
        <w:t>PWr</w:t>
      </w:r>
      <w:proofErr w:type="spellEnd"/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465E4A" w:rsidRPr="00864985">
        <w:rPr>
          <w:rFonts w:ascii="Times New Roman" w:eastAsia="Calibri" w:hAnsi="Times New Roman" w:cs="Times New Roman"/>
          <w:sz w:val="24"/>
          <w:szCs w:val="24"/>
        </w:rPr>
        <w:t xml:space="preserve"> zakładce zamówienia publiczne.</w:t>
      </w:r>
    </w:p>
    <w:p w14:paraId="06BE4244" w14:textId="4CD605DE" w:rsidR="00104B28" w:rsidRPr="00864985" w:rsidRDefault="00104B28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W informacji o udzieleniu zamówienia należy podać co najmniej nazwę (firmę) albo imię i nazwisko podmiotu, z którym zawarto umowę o wykonanie zamówienia. Informacja powinna </w:t>
      </w:r>
      <w:r w:rsidR="003F6E6C" w:rsidRPr="00864985">
        <w:rPr>
          <w:rFonts w:ascii="Times New Roman" w:eastAsia="Calibri" w:hAnsi="Times New Roman" w:cs="Times New Roman"/>
          <w:sz w:val="24"/>
          <w:szCs w:val="24"/>
        </w:rPr>
        <w:t xml:space="preserve">być udostępniana przy pomocy 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E6C" w:rsidRPr="00864985">
        <w:rPr>
          <w:rFonts w:ascii="Times New Roman" w:eastAsia="Calibri" w:hAnsi="Times New Roman" w:cs="Times New Roman"/>
          <w:sz w:val="24"/>
          <w:szCs w:val="24"/>
        </w:rPr>
        <w:t xml:space="preserve">właściwej </w:t>
      </w:r>
      <w:r w:rsidRPr="00864985">
        <w:rPr>
          <w:rFonts w:ascii="Times New Roman" w:eastAsia="Calibri" w:hAnsi="Times New Roman" w:cs="Times New Roman"/>
          <w:sz w:val="24"/>
          <w:szCs w:val="24"/>
        </w:rPr>
        <w:t>stron</w:t>
      </w:r>
      <w:r w:rsidR="003F6E6C" w:rsidRPr="00864985">
        <w:rPr>
          <w:rFonts w:ascii="Times New Roman" w:eastAsia="Calibri" w:hAnsi="Times New Roman" w:cs="Times New Roman"/>
          <w:sz w:val="24"/>
          <w:szCs w:val="24"/>
        </w:rPr>
        <w:t>y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BIP</w:t>
      </w:r>
      <w:r w:rsidR="003F6E6C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E6C" w:rsidRPr="00864985">
        <w:rPr>
          <w:rFonts w:ascii="Times New Roman" w:eastAsia="Calibri" w:hAnsi="Times New Roman" w:cs="Times New Roman"/>
          <w:sz w:val="24"/>
          <w:szCs w:val="24"/>
        </w:rPr>
        <w:t>PWr</w:t>
      </w:r>
      <w:proofErr w:type="spellEnd"/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przez</w:t>
      </w:r>
      <w:r w:rsidR="0005059F" w:rsidRPr="00864985">
        <w:rPr>
          <w:rFonts w:ascii="Times New Roman" w:eastAsia="Calibri" w:hAnsi="Times New Roman" w:cs="Times New Roman"/>
          <w:sz w:val="24"/>
          <w:szCs w:val="24"/>
        </w:rPr>
        <w:t xml:space="preserve"> co najmniej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CBE" w:rsidRPr="00864985">
        <w:rPr>
          <w:rFonts w:ascii="Times New Roman" w:eastAsia="Calibri" w:hAnsi="Times New Roman" w:cs="Times New Roman"/>
          <w:sz w:val="24"/>
          <w:szCs w:val="24"/>
        </w:rPr>
        <w:t>5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dni.</w:t>
      </w:r>
    </w:p>
    <w:p w14:paraId="4C00EDB0" w14:textId="77777777" w:rsidR="004A1CB5" w:rsidRPr="00864985" w:rsidRDefault="004A1CB5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W przypadku odmowy podpisania umowy przez wybranego wykonawcę dopuszczalny jest ponowny wybór spośród złożonych ofert.</w:t>
      </w:r>
    </w:p>
    <w:p w14:paraId="5AAB619C" w14:textId="77777777" w:rsidR="00425097" w:rsidRPr="00864985" w:rsidRDefault="00425097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Na dokumentację postępowania składają się</w:t>
      </w:r>
      <w:r w:rsidR="007636F9" w:rsidRPr="00864985">
        <w:rPr>
          <w:rFonts w:ascii="Times New Roman" w:eastAsia="Calibri" w:hAnsi="Times New Roman" w:cs="Times New Roman"/>
          <w:sz w:val="24"/>
          <w:szCs w:val="24"/>
        </w:rPr>
        <w:t xml:space="preserve"> w szczególności</w:t>
      </w:r>
      <w:r w:rsidRPr="0086498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BCC945B" w14:textId="3ECEB64B" w:rsidR="00425097" w:rsidRPr="00864985" w:rsidRDefault="004A201C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864985">
        <w:rPr>
          <w:rFonts w:ascii="Times New Roman" w:eastAsia="Calibri" w:hAnsi="Times New Roman" w:cs="Times New Roman"/>
          <w:sz w:val="24"/>
          <w:szCs w:val="24"/>
        </w:rPr>
        <w:t>niosek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25097" w:rsidRPr="00864985">
        <w:rPr>
          <w:rFonts w:ascii="Times New Roman" w:eastAsia="Calibri" w:hAnsi="Times New Roman" w:cs="Times New Roman"/>
          <w:sz w:val="24"/>
          <w:szCs w:val="24"/>
        </w:rPr>
        <w:t xml:space="preserve"> o którym mowa w </w:t>
      </w:r>
      <w:r w:rsidR="000334CE" w:rsidRPr="00864985">
        <w:rPr>
          <w:rFonts w:ascii="Times New Roman" w:eastAsia="Calibri" w:hAnsi="Times New Roman" w:cs="Times New Roman"/>
          <w:sz w:val="24"/>
          <w:szCs w:val="24"/>
        </w:rPr>
        <w:t xml:space="preserve">rozdziale II </w:t>
      </w:r>
      <w:r w:rsidR="00CB1FF4">
        <w:rPr>
          <w:rFonts w:ascii="Times New Roman" w:eastAsia="Calibri" w:hAnsi="Times New Roman" w:cs="Times New Roman"/>
          <w:sz w:val="24"/>
          <w:szCs w:val="24"/>
        </w:rPr>
        <w:t>us</w:t>
      </w:r>
      <w:r w:rsidR="00CB1FF4" w:rsidRPr="00864985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0334CE" w:rsidRPr="00864985"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72645C78" w14:textId="77777777" w:rsidR="00425097" w:rsidRPr="00864985" w:rsidRDefault="00425097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uzas</w:t>
      </w:r>
      <w:r w:rsidR="00FC062E" w:rsidRPr="00864985">
        <w:rPr>
          <w:rFonts w:ascii="Times New Roman" w:eastAsia="Calibri" w:hAnsi="Times New Roman" w:cs="Times New Roman"/>
          <w:sz w:val="24"/>
          <w:szCs w:val="24"/>
        </w:rPr>
        <w:t>adnienie zastosowania trybu</w:t>
      </w:r>
      <w:r w:rsidRPr="00864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F3C59B6" w14:textId="63307F4A" w:rsidR="00370765" w:rsidRPr="00864985" w:rsidRDefault="00425097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projekt umowy</w:t>
      </w:r>
      <w:r w:rsidR="00AA08DE" w:rsidRPr="00864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4A672C" w14:textId="1B342E32" w:rsidR="00425097" w:rsidRPr="00864985" w:rsidRDefault="00C74C15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wydruk 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>„</w:t>
      </w:r>
      <w:r w:rsidRPr="00864985">
        <w:rPr>
          <w:rFonts w:ascii="Times New Roman" w:eastAsia="Calibri" w:hAnsi="Times New Roman" w:cs="Times New Roman"/>
          <w:sz w:val="24"/>
          <w:szCs w:val="24"/>
        </w:rPr>
        <w:t>Ogłoszenia</w:t>
      </w:r>
      <w:r w:rsidR="00425097" w:rsidRPr="00864985">
        <w:rPr>
          <w:rFonts w:ascii="Times New Roman" w:eastAsia="Calibri" w:hAnsi="Times New Roman" w:cs="Times New Roman"/>
          <w:sz w:val="24"/>
          <w:szCs w:val="24"/>
        </w:rPr>
        <w:t xml:space="preserve"> o udzielanym zamówieniu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>”</w:t>
      </w:r>
      <w:r w:rsidR="00425097" w:rsidRPr="00864985">
        <w:rPr>
          <w:rFonts w:ascii="Times New Roman" w:eastAsia="Calibri" w:hAnsi="Times New Roman" w:cs="Times New Roman"/>
          <w:sz w:val="24"/>
          <w:szCs w:val="24"/>
        </w:rPr>
        <w:t xml:space="preserve"> z informacją kiedy</w:t>
      </w:r>
      <w:r w:rsidR="00E10B41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E6C" w:rsidRPr="00864985">
        <w:rPr>
          <w:rFonts w:ascii="Times New Roman" w:eastAsia="Calibri" w:hAnsi="Times New Roman" w:cs="Times New Roman"/>
          <w:sz w:val="24"/>
          <w:szCs w:val="24"/>
        </w:rPr>
        <w:t xml:space="preserve">zostało </w:t>
      </w:r>
      <w:r w:rsidR="00E10B41" w:rsidRPr="00864985">
        <w:rPr>
          <w:rFonts w:ascii="Times New Roman" w:eastAsia="Calibri" w:hAnsi="Times New Roman" w:cs="Times New Roman"/>
          <w:sz w:val="24"/>
          <w:szCs w:val="24"/>
        </w:rPr>
        <w:t>ogłoszone w BIP</w:t>
      </w:r>
      <w:r w:rsidR="003F6E6C" w:rsidRPr="00864985">
        <w:rPr>
          <w:rFonts w:ascii="Times New Roman" w:eastAsia="Calibri" w:hAnsi="Times New Roman" w:cs="Times New Roman"/>
          <w:sz w:val="24"/>
          <w:szCs w:val="24"/>
        </w:rPr>
        <w:t xml:space="preserve"> PWr</w:t>
      </w:r>
      <w:r w:rsidR="00DB0F2C" w:rsidRPr="00864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664C478" w14:textId="77777777" w:rsidR="00DE3E37" w:rsidRPr="00864985" w:rsidRDefault="001E4EA1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o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>ferty wykonawców,</w:t>
      </w:r>
    </w:p>
    <w:p w14:paraId="72D2265A" w14:textId="334219B6" w:rsidR="00DE3E37" w:rsidRPr="00864985" w:rsidRDefault="001E4EA1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i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 xml:space="preserve">nformacja z przebiegu negocjacji, o których mowa w </w:t>
      </w:r>
      <w:r w:rsidR="00CB1FF4">
        <w:rPr>
          <w:rFonts w:ascii="Times New Roman" w:eastAsia="Calibri" w:hAnsi="Times New Roman" w:cs="Times New Roman"/>
          <w:sz w:val="24"/>
          <w:szCs w:val="24"/>
        </w:rPr>
        <w:t>ust. 9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164715" w14:textId="06F47F27" w:rsidR="00DE3E37" w:rsidRPr="00864985" w:rsidRDefault="001E4EA1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d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 xml:space="preserve">ecyzja </w:t>
      </w:r>
      <w:r w:rsidR="00186B48" w:rsidRPr="00864985">
        <w:rPr>
          <w:rFonts w:ascii="Times New Roman" w:eastAsia="Calibri" w:hAnsi="Times New Roman" w:cs="Times New Roman"/>
          <w:sz w:val="24"/>
          <w:szCs w:val="24"/>
        </w:rPr>
        <w:t xml:space="preserve">Kanclerza 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>zatwierdzająca</w:t>
      </w:r>
      <w:r w:rsidR="00D312D0" w:rsidRPr="00864985">
        <w:rPr>
          <w:rFonts w:ascii="Times New Roman" w:eastAsia="Calibri" w:hAnsi="Times New Roman" w:cs="Times New Roman"/>
          <w:sz w:val="24"/>
          <w:szCs w:val="24"/>
        </w:rPr>
        <w:t xml:space="preserve"> rozstrzygnięcie procedury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B191D3" w14:textId="20070930" w:rsidR="00425097" w:rsidRPr="00864985" w:rsidRDefault="00C74C15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wydruk 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>„</w:t>
      </w:r>
      <w:r w:rsidRPr="00FB5502">
        <w:rPr>
          <w:rFonts w:ascii="Times New Roman" w:eastAsia="Calibri" w:hAnsi="Times New Roman" w:cs="Times New Roman"/>
          <w:i/>
          <w:sz w:val="24"/>
          <w:szCs w:val="24"/>
        </w:rPr>
        <w:t>Informacji</w:t>
      </w:r>
      <w:r w:rsidR="00DE3E37" w:rsidRPr="00FB5502">
        <w:rPr>
          <w:rFonts w:ascii="Times New Roman" w:eastAsia="Calibri" w:hAnsi="Times New Roman" w:cs="Times New Roman"/>
          <w:i/>
          <w:sz w:val="24"/>
          <w:szCs w:val="24"/>
        </w:rPr>
        <w:t xml:space="preserve"> o udzie</w:t>
      </w:r>
      <w:r w:rsidRPr="00FB5502">
        <w:rPr>
          <w:rFonts w:ascii="Times New Roman" w:eastAsia="Calibri" w:hAnsi="Times New Roman" w:cs="Times New Roman"/>
          <w:i/>
          <w:sz w:val="24"/>
          <w:szCs w:val="24"/>
        </w:rPr>
        <w:t>leniu zamówienia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>”</w:t>
      </w: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 albo 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>„</w:t>
      </w:r>
      <w:r w:rsidRPr="00FB5502">
        <w:rPr>
          <w:rFonts w:ascii="Times New Roman" w:eastAsia="Calibri" w:hAnsi="Times New Roman" w:cs="Times New Roman"/>
          <w:i/>
          <w:sz w:val="24"/>
          <w:szCs w:val="24"/>
        </w:rPr>
        <w:t>Informacji</w:t>
      </w:r>
      <w:r w:rsidR="00DE3E37" w:rsidRPr="00FB5502">
        <w:rPr>
          <w:rFonts w:ascii="Times New Roman" w:eastAsia="Calibri" w:hAnsi="Times New Roman" w:cs="Times New Roman"/>
          <w:i/>
          <w:sz w:val="24"/>
          <w:szCs w:val="24"/>
        </w:rPr>
        <w:t xml:space="preserve"> o nieudzieleniu zamówienia</w:t>
      </w:r>
      <w:r w:rsidR="00370765" w:rsidRPr="00864985">
        <w:rPr>
          <w:rFonts w:ascii="Times New Roman" w:eastAsia="Calibri" w:hAnsi="Times New Roman" w:cs="Times New Roman"/>
          <w:sz w:val="24"/>
          <w:szCs w:val="24"/>
        </w:rPr>
        <w:t>”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 xml:space="preserve">, ze wskazaniem kiedy </w:t>
      </w:r>
      <w:r w:rsidR="003F6E6C" w:rsidRPr="00864985">
        <w:rPr>
          <w:rFonts w:ascii="Times New Roman" w:eastAsia="Calibri" w:hAnsi="Times New Roman" w:cs="Times New Roman"/>
          <w:sz w:val="24"/>
          <w:szCs w:val="24"/>
        </w:rPr>
        <w:t xml:space="preserve">została ogłoszona </w:t>
      </w:r>
      <w:r w:rsidR="00416344" w:rsidRPr="00864985">
        <w:rPr>
          <w:rFonts w:ascii="Times New Roman" w:eastAsia="Calibri" w:hAnsi="Times New Roman" w:cs="Times New Roman"/>
          <w:sz w:val="24"/>
          <w:szCs w:val="24"/>
        </w:rPr>
        <w:t>w BIP</w:t>
      </w:r>
      <w:r w:rsidR="003F6E6C" w:rsidRPr="00864985">
        <w:rPr>
          <w:rFonts w:ascii="Times New Roman" w:eastAsia="Calibri" w:hAnsi="Times New Roman" w:cs="Times New Roman"/>
          <w:sz w:val="24"/>
          <w:szCs w:val="24"/>
        </w:rPr>
        <w:t xml:space="preserve"> PWr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F34110A" w14:textId="77777777" w:rsidR="00DE3E37" w:rsidRPr="00864985" w:rsidRDefault="00C74C15" w:rsidP="00FB5502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>i</w:t>
      </w:r>
      <w:r w:rsidR="00DE3E37" w:rsidRPr="00864985">
        <w:rPr>
          <w:rFonts w:ascii="Times New Roman" w:eastAsia="Calibri" w:hAnsi="Times New Roman" w:cs="Times New Roman"/>
          <w:sz w:val="24"/>
          <w:szCs w:val="24"/>
        </w:rPr>
        <w:t>nne dokumenty i notatki sporządzone lub pozyskane w toku postępowania.</w:t>
      </w:r>
    </w:p>
    <w:p w14:paraId="2B7E7EBF" w14:textId="1195D4AF" w:rsidR="00E60D49" w:rsidRPr="00864985" w:rsidRDefault="008F156F" w:rsidP="001936AD">
      <w:pPr>
        <w:numPr>
          <w:ilvl w:val="0"/>
          <w:numId w:val="28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985">
        <w:rPr>
          <w:rFonts w:ascii="Times New Roman" w:eastAsia="Calibri" w:hAnsi="Times New Roman" w:cs="Times New Roman"/>
          <w:sz w:val="24"/>
          <w:szCs w:val="24"/>
        </w:rPr>
        <w:t xml:space="preserve">W celu zawarcia </w:t>
      </w:r>
      <w:r w:rsidR="00D7319A" w:rsidRPr="00864985">
        <w:rPr>
          <w:rFonts w:ascii="Times New Roman" w:eastAsia="Calibri" w:hAnsi="Times New Roman" w:cs="Times New Roman"/>
          <w:sz w:val="24"/>
          <w:szCs w:val="24"/>
        </w:rPr>
        <w:t>umowy</w:t>
      </w:r>
      <w:r w:rsidR="00E60D49" w:rsidRPr="00864985">
        <w:rPr>
          <w:rFonts w:ascii="Times New Roman" w:eastAsia="Calibri" w:hAnsi="Times New Roman" w:cs="Times New Roman"/>
          <w:sz w:val="24"/>
          <w:szCs w:val="24"/>
        </w:rPr>
        <w:t xml:space="preserve"> należy stosować odpowiednie </w:t>
      </w:r>
      <w:r w:rsidR="005A17F7" w:rsidRPr="00864985">
        <w:rPr>
          <w:rFonts w:ascii="Times New Roman" w:eastAsia="Calibri" w:hAnsi="Times New Roman" w:cs="Times New Roman"/>
          <w:sz w:val="24"/>
          <w:szCs w:val="24"/>
        </w:rPr>
        <w:t xml:space="preserve">zarządzenie wewnętrzne </w:t>
      </w:r>
      <w:r w:rsidR="00E60D49" w:rsidRPr="00864985">
        <w:rPr>
          <w:rFonts w:ascii="Times New Roman" w:eastAsia="Calibri" w:hAnsi="Times New Roman" w:cs="Times New Roman"/>
          <w:sz w:val="24"/>
          <w:szCs w:val="24"/>
        </w:rPr>
        <w:t>dot. procedury zawierania</w:t>
      </w:r>
      <w:r w:rsidR="005A17F7" w:rsidRPr="00864985">
        <w:rPr>
          <w:rFonts w:ascii="Times New Roman" w:eastAsia="Calibri" w:hAnsi="Times New Roman" w:cs="Times New Roman"/>
          <w:sz w:val="24"/>
          <w:szCs w:val="24"/>
        </w:rPr>
        <w:t>, obiegu i weryfikowania</w:t>
      </w:r>
      <w:r w:rsidR="00E60D49" w:rsidRPr="00864985">
        <w:rPr>
          <w:rFonts w:ascii="Times New Roman" w:eastAsia="Calibri" w:hAnsi="Times New Roman" w:cs="Times New Roman"/>
          <w:sz w:val="24"/>
          <w:szCs w:val="24"/>
        </w:rPr>
        <w:t xml:space="preserve"> umów </w:t>
      </w:r>
      <w:r w:rsidR="00F94288" w:rsidRPr="00864985">
        <w:rPr>
          <w:rFonts w:ascii="Times New Roman" w:eastAsia="Calibri" w:hAnsi="Times New Roman" w:cs="Times New Roman"/>
          <w:sz w:val="24"/>
          <w:szCs w:val="24"/>
        </w:rPr>
        <w:t>w</w:t>
      </w:r>
      <w:r w:rsidR="00E60D49" w:rsidRPr="00864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7F7" w:rsidRPr="00864985">
        <w:rPr>
          <w:rFonts w:ascii="Times New Roman" w:eastAsia="Calibri" w:hAnsi="Times New Roman" w:cs="Times New Roman"/>
          <w:sz w:val="24"/>
          <w:szCs w:val="24"/>
        </w:rPr>
        <w:t>Uczelni</w:t>
      </w:r>
      <w:r w:rsidR="00E60D49" w:rsidRPr="008649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D132FA" w14:textId="77777777" w:rsidR="00E60D49" w:rsidRPr="00864985" w:rsidRDefault="00E60D49" w:rsidP="001936A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D6AE3" w14:textId="77777777" w:rsidR="00BE7FE2" w:rsidRPr="00864985" w:rsidRDefault="00BE7FE2" w:rsidP="001936AD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8649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Postanowienia końcowe</w:t>
      </w:r>
    </w:p>
    <w:p w14:paraId="100C5988" w14:textId="7D4B9902" w:rsidR="004A201C" w:rsidRPr="004A201C" w:rsidRDefault="004A201C" w:rsidP="004A201C">
      <w:pPr>
        <w:pStyle w:val="Akapitzlist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14:paraId="7E91A943" w14:textId="77073BFE" w:rsidR="004A201C" w:rsidRPr="004A201C" w:rsidRDefault="004A201C" w:rsidP="00FB5502">
      <w:pPr>
        <w:numPr>
          <w:ilvl w:val="0"/>
          <w:numId w:val="34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1C">
        <w:rPr>
          <w:rFonts w:ascii="Times New Roman" w:eastAsia="Calibri" w:hAnsi="Times New Roman" w:cs="Times New Roman"/>
          <w:sz w:val="24"/>
          <w:szCs w:val="24"/>
        </w:rPr>
        <w:t xml:space="preserve">Dokumentacja z postępowania przechowywana jest w jednostce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4A201C">
        <w:rPr>
          <w:rFonts w:ascii="Times New Roman" w:eastAsia="Calibri" w:hAnsi="Times New Roman" w:cs="Times New Roman"/>
          <w:sz w:val="24"/>
          <w:szCs w:val="24"/>
        </w:rPr>
        <w:t xml:space="preserve">rganizacyjnej,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A201C">
        <w:rPr>
          <w:rFonts w:ascii="Times New Roman" w:eastAsia="Calibri" w:hAnsi="Times New Roman" w:cs="Times New Roman"/>
          <w:sz w:val="24"/>
          <w:szCs w:val="24"/>
        </w:rPr>
        <w:t xml:space="preserve">w której przeprowadzano dane zamówienie. </w:t>
      </w:r>
    </w:p>
    <w:p w14:paraId="415CF361" w14:textId="22D0A25F" w:rsidR="004A201C" w:rsidRPr="00864985" w:rsidRDefault="004A201C" w:rsidP="00FB5502">
      <w:pPr>
        <w:numPr>
          <w:ilvl w:val="0"/>
          <w:numId w:val="34"/>
        </w:numPr>
        <w:tabs>
          <w:tab w:val="clear" w:pos="502"/>
          <w:tab w:val="num" w:pos="567"/>
        </w:tabs>
        <w:spacing w:before="60" w:after="6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1C">
        <w:rPr>
          <w:rFonts w:ascii="Times New Roman" w:eastAsia="Calibri" w:hAnsi="Times New Roman" w:cs="Times New Roman"/>
          <w:sz w:val="24"/>
          <w:szCs w:val="24"/>
        </w:rPr>
        <w:t>Archiwizacja dokumentacji przeprowadzana jest zgodnie z terminami i procedurą wynikającymi z odrębnych przepisów, chyba że zawarte umowy, na podstawie których Uczelnia wydatkuje środki, wymagają dłuższego okresu przechowywania.</w:t>
      </w:r>
    </w:p>
    <w:sectPr w:rsidR="004A201C" w:rsidRPr="00864985" w:rsidSect="00CB1F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FACA" w14:textId="77777777" w:rsidR="007F0072" w:rsidRDefault="007F0072" w:rsidP="005A5A37">
      <w:pPr>
        <w:spacing w:after="0" w:line="240" w:lineRule="auto"/>
      </w:pPr>
      <w:r>
        <w:separator/>
      </w:r>
    </w:p>
  </w:endnote>
  <w:endnote w:type="continuationSeparator" w:id="0">
    <w:p w14:paraId="42065E84" w14:textId="77777777" w:rsidR="007F0072" w:rsidRDefault="007F0072" w:rsidP="005A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Lucida Grande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2CFC" w14:textId="77777777" w:rsidR="0054151A" w:rsidRDefault="005415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92331"/>
      <w:docPartObj>
        <w:docPartGallery w:val="Page Numbers (Bottom of Page)"/>
        <w:docPartUnique/>
      </w:docPartObj>
    </w:sdtPr>
    <w:sdtEndPr/>
    <w:sdtContent>
      <w:p w14:paraId="30D15EF1" w14:textId="77777777" w:rsidR="005A5A37" w:rsidRDefault="005A5A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F4">
          <w:rPr>
            <w:noProof/>
          </w:rPr>
          <w:t>5</w:t>
        </w:r>
        <w:r>
          <w:fldChar w:fldCharType="end"/>
        </w:r>
      </w:p>
    </w:sdtContent>
  </w:sdt>
  <w:p w14:paraId="6B3414B2" w14:textId="77777777" w:rsidR="005A5A37" w:rsidRDefault="005A5A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83E6" w14:textId="77777777" w:rsidR="0054151A" w:rsidRDefault="00541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8736A" w14:textId="77777777" w:rsidR="007F0072" w:rsidRDefault="007F0072" w:rsidP="005A5A37">
      <w:pPr>
        <w:spacing w:after="0" w:line="240" w:lineRule="auto"/>
      </w:pPr>
      <w:r>
        <w:separator/>
      </w:r>
    </w:p>
  </w:footnote>
  <w:footnote w:type="continuationSeparator" w:id="0">
    <w:p w14:paraId="6196A20F" w14:textId="77777777" w:rsidR="007F0072" w:rsidRDefault="007F0072" w:rsidP="005A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0B98" w14:textId="77777777" w:rsidR="0054151A" w:rsidRDefault="005415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A3C6C" w14:textId="4D28125D" w:rsidR="00D611E4" w:rsidRPr="00004857" w:rsidRDefault="00DB42E0" w:rsidP="00D611E4">
    <w:pPr>
      <w:pStyle w:val="Nagwek"/>
      <w:jc w:val="right"/>
      <w:rPr>
        <w:sz w:val="16"/>
      </w:rPr>
    </w:pPr>
    <w:r>
      <w:rPr>
        <w:sz w:val="16"/>
      </w:rPr>
      <w:t>ZW_</w:t>
    </w:r>
    <w:r w:rsidR="0054151A">
      <w:rPr>
        <w:sz w:val="16"/>
      </w:rPr>
      <w:t>119</w:t>
    </w:r>
    <w:r>
      <w:rPr>
        <w:sz w:val="16"/>
      </w:rPr>
      <w:t>_2016-z2</w:t>
    </w:r>
  </w:p>
  <w:p w14:paraId="46CD1B3A" w14:textId="77777777" w:rsidR="00D611E4" w:rsidRDefault="00D611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1A62" w14:textId="77777777" w:rsidR="0054151A" w:rsidRDefault="00541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2A1"/>
    <w:multiLevelType w:val="hybridMultilevel"/>
    <w:tmpl w:val="EA08C548"/>
    <w:lvl w:ilvl="0" w:tplc="8AD0E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668"/>
    <w:multiLevelType w:val="hybridMultilevel"/>
    <w:tmpl w:val="78D2791A"/>
    <w:lvl w:ilvl="0" w:tplc="3F82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2D8A542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E0321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B2C66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06BDC"/>
    <w:multiLevelType w:val="hybridMultilevel"/>
    <w:tmpl w:val="691AAC2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2BE3C8A"/>
    <w:multiLevelType w:val="hybridMultilevel"/>
    <w:tmpl w:val="02245676"/>
    <w:lvl w:ilvl="0" w:tplc="B6323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CB2E9B"/>
    <w:multiLevelType w:val="hybridMultilevel"/>
    <w:tmpl w:val="64E2B9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A30936"/>
    <w:multiLevelType w:val="multilevel"/>
    <w:tmpl w:val="F1E68DD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0" w:firstLine="0"/>
      </w:pPr>
      <w:rPr>
        <w:rFonts w:hint="default"/>
        <w:b w:val="0"/>
        <w:color w:val="000000" w:themeColor="text1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1E026E4A"/>
    <w:multiLevelType w:val="hybridMultilevel"/>
    <w:tmpl w:val="983812C2"/>
    <w:lvl w:ilvl="0" w:tplc="28686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F386D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6C544A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B65DBB"/>
    <w:multiLevelType w:val="hybridMultilevel"/>
    <w:tmpl w:val="2E6A045A"/>
    <w:lvl w:ilvl="0" w:tplc="8E445274">
      <w:start w:val="1"/>
      <w:numFmt w:val="lowerLetter"/>
      <w:lvlText w:val="%1)"/>
      <w:lvlJc w:val="left"/>
      <w:pPr>
        <w:tabs>
          <w:tab w:val="num" w:pos="1874"/>
        </w:tabs>
        <w:ind w:left="1817" w:hanging="73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14F0E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7D1E9C"/>
    <w:multiLevelType w:val="hybridMultilevel"/>
    <w:tmpl w:val="1C6E07DE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3A4065C6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3176C8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773AD"/>
    <w:multiLevelType w:val="hybridMultilevel"/>
    <w:tmpl w:val="3856C210"/>
    <w:lvl w:ilvl="0" w:tplc="303CD5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0DB44FD"/>
    <w:multiLevelType w:val="hybridMultilevel"/>
    <w:tmpl w:val="B18851CC"/>
    <w:lvl w:ilvl="0" w:tplc="4148E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B43BB6"/>
    <w:multiLevelType w:val="hybridMultilevel"/>
    <w:tmpl w:val="F992E5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B41778"/>
    <w:multiLevelType w:val="hybridMultilevel"/>
    <w:tmpl w:val="2834A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60716"/>
    <w:multiLevelType w:val="hybridMultilevel"/>
    <w:tmpl w:val="4D68FE82"/>
    <w:lvl w:ilvl="0" w:tplc="956E0F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8897ED9"/>
    <w:multiLevelType w:val="hybridMultilevel"/>
    <w:tmpl w:val="5650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3B7F"/>
    <w:multiLevelType w:val="hybridMultilevel"/>
    <w:tmpl w:val="743817E4"/>
    <w:lvl w:ilvl="0" w:tplc="0AE43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91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F5FE1"/>
    <w:multiLevelType w:val="hybridMultilevel"/>
    <w:tmpl w:val="743817E4"/>
    <w:lvl w:ilvl="0" w:tplc="0AE438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91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46071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A6E89"/>
    <w:multiLevelType w:val="hybridMultilevel"/>
    <w:tmpl w:val="983812C2"/>
    <w:lvl w:ilvl="0" w:tplc="28686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3682E"/>
    <w:multiLevelType w:val="hybridMultilevel"/>
    <w:tmpl w:val="0FC8D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437CB"/>
    <w:multiLevelType w:val="hybridMultilevel"/>
    <w:tmpl w:val="7068D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95D36"/>
    <w:multiLevelType w:val="hybridMultilevel"/>
    <w:tmpl w:val="BB60FB94"/>
    <w:lvl w:ilvl="0" w:tplc="20884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CF0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B16B6"/>
    <w:multiLevelType w:val="hybridMultilevel"/>
    <w:tmpl w:val="9706326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6AB5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02486"/>
    <w:multiLevelType w:val="hybridMultilevel"/>
    <w:tmpl w:val="C05650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AC3824"/>
    <w:multiLevelType w:val="hybridMultilevel"/>
    <w:tmpl w:val="35020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E151CB"/>
    <w:multiLevelType w:val="hybridMultilevel"/>
    <w:tmpl w:val="37064E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8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</w:num>
  <w:num w:numId="9">
    <w:abstractNumId w:val="26"/>
  </w:num>
  <w:num w:numId="10">
    <w:abstractNumId w:val="21"/>
  </w:num>
  <w:num w:numId="11">
    <w:abstractNumId w:val="25"/>
  </w:num>
  <w:num w:numId="12">
    <w:abstractNumId w:val="8"/>
  </w:num>
  <w:num w:numId="13">
    <w:abstractNumId w:val="0"/>
  </w:num>
  <w:num w:numId="14">
    <w:abstractNumId w:val="17"/>
  </w:num>
  <w:num w:numId="15">
    <w:abstractNumId w:val="5"/>
  </w:num>
  <w:num w:numId="16">
    <w:abstractNumId w:val="1"/>
  </w:num>
  <w:num w:numId="17">
    <w:abstractNumId w:val="20"/>
  </w:num>
  <w:num w:numId="18">
    <w:abstractNumId w:val="16"/>
  </w:num>
  <w:num w:numId="19">
    <w:abstractNumId w:val="19"/>
  </w:num>
  <w:num w:numId="20">
    <w:abstractNumId w:val="33"/>
  </w:num>
  <w:num w:numId="21">
    <w:abstractNumId w:val="12"/>
  </w:num>
  <w:num w:numId="22">
    <w:abstractNumId w:val="10"/>
  </w:num>
  <w:num w:numId="23">
    <w:abstractNumId w:val="32"/>
  </w:num>
  <w:num w:numId="24">
    <w:abstractNumId w:val="7"/>
  </w:num>
  <w:num w:numId="25">
    <w:abstractNumId w:val="15"/>
  </w:num>
  <w:num w:numId="26">
    <w:abstractNumId w:val="27"/>
  </w:num>
  <w:num w:numId="27">
    <w:abstractNumId w:val="29"/>
  </w:num>
  <w:num w:numId="28">
    <w:abstractNumId w:val="30"/>
  </w:num>
  <w:num w:numId="29">
    <w:abstractNumId w:val="2"/>
  </w:num>
  <w:num w:numId="30">
    <w:abstractNumId w:val="31"/>
  </w:num>
  <w:num w:numId="31">
    <w:abstractNumId w:val="6"/>
  </w:num>
  <w:num w:numId="32">
    <w:abstractNumId w:val="18"/>
  </w:num>
  <w:num w:numId="33">
    <w:abstractNumId w:val="9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3"/>
    <w:rsid w:val="000109CD"/>
    <w:rsid w:val="000258BD"/>
    <w:rsid w:val="00030B65"/>
    <w:rsid w:val="000334CE"/>
    <w:rsid w:val="0003575B"/>
    <w:rsid w:val="00040F82"/>
    <w:rsid w:val="00044976"/>
    <w:rsid w:val="00045B07"/>
    <w:rsid w:val="000460D3"/>
    <w:rsid w:val="00046C3B"/>
    <w:rsid w:val="0005059F"/>
    <w:rsid w:val="00055DEB"/>
    <w:rsid w:val="000571B8"/>
    <w:rsid w:val="0007102D"/>
    <w:rsid w:val="000713F8"/>
    <w:rsid w:val="00072AF4"/>
    <w:rsid w:val="00077F4C"/>
    <w:rsid w:val="00082A96"/>
    <w:rsid w:val="0008712E"/>
    <w:rsid w:val="00090F2E"/>
    <w:rsid w:val="000A33E2"/>
    <w:rsid w:val="000B144B"/>
    <w:rsid w:val="000B556F"/>
    <w:rsid w:val="000C246B"/>
    <w:rsid w:val="000C336B"/>
    <w:rsid w:val="000C47FA"/>
    <w:rsid w:val="000C5483"/>
    <w:rsid w:val="000C5D2F"/>
    <w:rsid w:val="000C7E64"/>
    <w:rsid w:val="000D1C02"/>
    <w:rsid w:val="000D6A17"/>
    <w:rsid w:val="000D7FE4"/>
    <w:rsid w:val="000E1A76"/>
    <w:rsid w:val="000E2163"/>
    <w:rsid w:val="000F42AD"/>
    <w:rsid w:val="000F4924"/>
    <w:rsid w:val="0010158F"/>
    <w:rsid w:val="00103D14"/>
    <w:rsid w:val="00104B28"/>
    <w:rsid w:val="00107861"/>
    <w:rsid w:val="001130CA"/>
    <w:rsid w:val="001141E6"/>
    <w:rsid w:val="0011738A"/>
    <w:rsid w:val="001174C9"/>
    <w:rsid w:val="001205B4"/>
    <w:rsid w:val="00125E43"/>
    <w:rsid w:val="00127077"/>
    <w:rsid w:val="00130EEC"/>
    <w:rsid w:val="00132A85"/>
    <w:rsid w:val="00132C35"/>
    <w:rsid w:val="001474F9"/>
    <w:rsid w:val="00154F79"/>
    <w:rsid w:val="001612F3"/>
    <w:rsid w:val="00171CC1"/>
    <w:rsid w:val="00172836"/>
    <w:rsid w:val="00172E1C"/>
    <w:rsid w:val="00174195"/>
    <w:rsid w:val="00180CD9"/>
    <w:rsid w:val="00186B48"/>
    <w:rsid w:val="001936AD"/>
    <w:rsid w:val="00195F9D"/>
    <w:rsid w:val="001A10A9"/>
    <w:rsid w:val="001A466B"/>
    <w:rsid w:val="001A61E3"/>
    <w:rsid w:val="001B0072"/>
    <w:rsid w:val="001B58EF"/>
    <w:rsid w:val="001B6B2E"/>
    <w:rsid w:val="001B7886"/>
    <w:rsid w:val="001C1B6E"/>
    <w:rsid w:val="001C6D4D"/>
    <w:rsid w:val="001D1E7E"/>
    <w:rsid w:val="001E3D8F"/>
    <w:rsid w:val="001E4EA1"/>
    <w:rsid w:val="001E6B0D"/>
    <w:rsid w:val="001E7C16"/>
    <w:rsid w:val="001F0C7D"/>
    <w:rsid w:val="00204408"/>
    <w:rsid w:val="00205D77"/>
    <w:rsid w:val="002072CA"/>
    <w:rsid w:val="00224E05"/>
    <w:rsid w:val="00226521"/>
    <w:rsid w:val="00227881"/>
    <w:rsid w:val="002324DB"/>
    <w:rsid w:val="002329EC"/>
    <w:rsid w:val="002331BE"/>
    <w:rsid w:val="00235887"/>
    <w:rsid w:val="00235F6D"/>
    <w:rsid w:val="0024031D"/>
    <w:rsid w:val="002412B7"/>
    <w:rsid w:val="00247B07"/>
    <w:rsid w:val="0025024A"/>
    <w:rsid w:val="00260DF8"/>
    <w:rsid w:val="00266B23"/>
    <w:rsid w:val="00274FC1"/>
    <w:rsid w:val="0027641A"/>
    <w:rsid w:val="00291155"/>
    <w:rsid w:val="0029269C"/>
    <w:rsid w:val="00292757"/>
    <w:rsid w:val="002B4CCD"/>
    <w:rsid w:val="002C391A"/>
    <w:rsid w:val="002C70A5"/>
    <w:rsid w:val="002D01E9"/>
    <w:rsid w:val="002D0A01"/>
    <w:rsid w:val="002D1AF8"/>
    <w:rsid w:val="002D1E83"/>
    <w:rsid w:val="002D2BF2"/>
    <w:rsid w:val="002D34D8"/>
    <w:rsid w:val="002D557D"/>
    <w:rsid w:val="002D5CA4"/>
    <w:rsid w:val="002E0AC4"/>
    <w:rsid w:val="002E2E17"/>
    <w:rsid w:val="002E5838"/>
    <w:rsid w:val="002F0B1E"/>
    <w:rsid w:val="002F3187"/>
    <w:rsid w:val="002F7B8A"/>
    <w:rsid w:val="00303971"/>
    <w:rsid w:val="00305083"/>
    <w:rsid w:val="00323326"/>
    <w:rsid w:val="00327F4C"/>
    <w:rsid w:val="00330F21"/>
    <w:rsid w:val="00331CE5"/>
    <w:rsid w:val="003436B3"/>
    <w:rsid w:val="00345558"/>
    <w:rsid w:val="00345C9E"/>
    <w:rsid w:val="003465DF"/>
    <w:rsid w:val="00346F03"/>
    <w:rsid w:val="003509D9"/>
    <w:rsid w:val="003557A4"/>
    <w:rsid w:val="003577D9"/>
    <w:rsid w:val="00357F95"/>
    <w:rsid w:val="003611E8"/>
    <w:rsid w:val="00361325"/>
    <w:rsid w:val="0036306E"/>
    <w:rsid w:val="00364BAB"/>
    <w:rsid w:val="00364EEB"/>
    <w:rsid w:val="003656ED"/>
    <w:rsid w:val="00370765"/>
    <w:rsid w:val="003708E2"/>
    <w:rsid w:val="003717AA"/>
    <w:rsid w:val="003747A6"/>
    <w:rsid w:val="00375C98"/>
    <w:rsid w:val="0037649C"/>
    <w:rsid w:val="0037780E"/>
    <w:rsid w:val="003803E0"/>
    <w:rsid w:val="003825A0"/>
    <w:rsid w:val="003A109E"/>
    <w:rsid w:val="003A1B7C"/>
    <w:rsid w:val="003A4956"/>
    <w:rsid w:val="003A6A90"/>
    <w:rsid w:val="003B2D3A"/>
    <w:rsid w:val="003B681F"/>
    <w:rsid w:val="003F6370"/>
    <w:rsid w:val="003F6E6C"/>
    <w:rsid w:val="004000B7"/>
    <w:rsid w:val="004012D3"/>
    <w:rsid w:val="00402A42"/>
    <w:rsid w:val="00405E94"/>
    <w:rsid w:val="00407059"/>
    <w:rsid w:val="00411F4B"/>
    <w:rsid w:val="00416344"/>
    <w:rsid w:val="00416D88"/>
    <w:rsid w:val="0042062C"/>
    <w:rsid w:val="004236A1"/>
    <w:rsid w:val="00424DC7"/>
    <w:rsid w:val="00425097"/>
    <w:rsid w:val="00426CBE"/>
    <w:rsid w:val="004309CC"/>
    <w:rsid w:val="004431EC"/>
    <w:rsid w:val="004453AB"/>
    <w:rsid w:val="00446864"/>
    <w:rsid w:val="00452EAA"/>
    <w:rsid w:val="00465E0E"/>
    <w:rsid w:val="00465E4A"/>
    <w:rsid w:val="004672C7"/>
    <w:rsid w:val="00472C1E"/>
    <w:rsid w:val="00474407"/>
    <w:rsid w:val="00474CCA"/>
    <w:rsid w:val="00475E5B"/>
    <w:rsid w:val="004809B1"/>
    <w:rsid w:val="00482C22"/>
    <w:rsid w:val="00486119"/>
    <w:rsid w:val="00486706"/>
    <w:rsid w:val="00486953"/>
    <w:rsid w:val="00487105"/>
    <w:rsid w:val="00490B90"/>
    <w:rsid w:val="004A1CB5"/>
    <w:rsid w:val="004A201C"/>
    <w:rsid w:val="004A27A2"/>
    <w:rsid w:val="004A34C4"/>
    <w:rsid w:val="004A3809"/>
    <w:rsid w:val="004A51D9"/>
    <w:rsid w:val="004A65F4"/>
    <w:rsid w:val="004B62B3"/>
    <w:rsid w:val="004C0671"/>
    <w:rsid w:val="004C251E"/>
    <w:rsid w:val="004C26D5"/>
    <w:rsid w:val="004C56B8"/>
    <w:rsid w:val="004C633A"/>
    <w:rsid w:val="004C7D89"/>
    <w:rsid w:val="004D2742"/>
    <w:rsid w:val="004D2D8F"/>
    <w:rsid w:val="004D410C"/>
    <w:rsid w:val="004D69E0"/>
    <w:rsid w:val="004D6C0C"/>
    <w:rsid w:val="004E50FF"/>
    <w:rsid w:val="004E7AF9"/>
    <w:rsid w:val="004F2CD7"/>
    <w:rsid w:val="0050258F"/>
    <w:rsid w:val="00503A1E"/>
    <w:rsid w:val="00503EBE"/>
    <w:rsid w:val="005061A6"/>
    <w:rsid w:val="0051175D"/>
    <w:rsid w:val="005166F5"/>
    <w:rsid w:val="00516B24"/>
    <w:rsid w:val="005177BC"/>
    <w:rsid w:val="00520176"/>
    <w:rsid w:val="00524542"/>
    <w:rsid w:val="00525651"/>
    <w:rsid w:val="005315CC"/>
    <w:rsid w:val="00540F54"/>
    <w:rsid w:val="0054151A"/>
    <w:rsid w:val="0054177B"/>
    <w:rsid w:val="0054476F"/>
    <w:rsid w:val="00544ECE"/>
    <w:rsid w:val="0054581B"/>
    <w:rsid w:val="0055201D"/>
    <w:rsid w:val="0055232E"/>
    <w:rsid w:val="0057304B"/>
    <w:rsid w:val="00573A07"/>
    <w:rsid w:val="005800A6"/>
    <w:rsid w:val="00583F95"/>
    <w:rsid w:val="005876E6"/>
    <w:rsid w:val="00587FEB"/>
    <w:rsid w:val="005923DE"/>
    <w:rsid w:val="00592934"/>
    <w:rsid w:val="00594450"/>
    <w:rsid w:val="005A17F7"/>
    <w:rsid w:val="005A5A37"/>
    <w:rsid w:val="005A6571"/>
    <w:rsid w:val="005A7E78"/>
    <w:rsid w:val="005B0C5D"/>
    <w:rsid w:val="005B128E"/>
    <w:rsid w:val="005D42BF"/>
    <w:rsid w:val="005D4617"/>
    <w:rsid w:val="005D4D0E"/>
    <w:rsid w:val="005D5E91"/>
    <w:rsid w:val="005E5500"/>
    <w:rsid w:val="005F1C83"/>
    <w:rsid w:val="005F2882"/>
    <w:rsid w:val="005F570E"/>
    <w:rsid w:val="00604408"/>
    <w:rsid w:val="00611BAF"/>
    <w:rsid w:val="00612998"/>
    <w:rsid w:val="00617C8C"/>
    <w:rsid w:val="00621717"/>
    <w:rsid w:val="006222C9"/>
    <w:rsid w:val="0062420D"/>
    <w:rsid w:val="00625A3D"/>
    <w:rsid w:val="00631C03"/>
    <w:rsid w:val="0063462F"/>
    <w:rsid w:val="0063678C"/>
    <w:rsid w:val="00651456"/>
    <w:rsid w:val="0065309D"/>
    <w:rsid w:val="00657EBB"/>
    <w:rsid w:val="006626A6"/>
    <w:rsid w:val="00662D00"/>
    <w:rsid w:val="00674F45"/>
    <w:rsid w:val="00675E77"/>
    <w:rsid w:val="00676E35"/>
    <w:rsid w:val="00677724"/>
    <w:rsid w:val="00684182"/>
    <w:rsid w:val="006844EE"/>
    <w:rsid w:val="006867CB"/>
    <w:rsid w:val="00686C98"/>
    <w:rsid w:val="0069026F"/>
    <w:rsid w:val="00691590"/>
    <w:rsid w:val="00697A93"/>
    <w:rsid w:val="006A16A4"/>
    <w:rsid w:val="006A34D4"/>
    <w:rsid w:val="006B1CB3"/>
    <w:rsid w:val="006C11C8"/>
    <w:rsid w:val="006C11E8"/>
    <w:rsid w:val="006C28D1"/>
    <w:rsid w:val="006C4C62"/>
    <w:rsid w:val="006D3440"/>
    <w:rsid w:val="006E422E"/>
    <w:rsid w:val="006E5B57"/>
    <w:rsid w:val="006F1B4D"/>
    <w:rsid w:val="007013BD"/>
    <w:rsid w:val="0070164D"/>
    <w:rsid w:val="0070666D"/>
    <w:rsid w:val="00707CAA"/>
    <w:rsid w:val="00712061"/>
    <w:rsid w:val="007125A9"/>
    <w:rsid w:val="00713563"/>
    <w:rsid w:val="00714321"/>
    <w:rsid w:val="00720EC7"/>
    <w:rsid w:val="00722773"/>
    <w:rsid w:val="00723D38"/>
    <w:rsid w:val="007361FE"/>
    <w:rsid w:val="007517F4"/>
    <w:rsid w:val="00751DE5"/>
    <w:rsid w:val="007566AC"/>
    <w:rsid w:val="00761DEE"/>
    <w:rsid w:val="007636F9"/>
    <w:rsid w:val="007643A8"/>
    <w:rsid w:val="00764EF0"/>
    <w:rsid w:val="0076554C"/>
    <w:rsid w:val="007678AA"/>
    <w:rsid w:val="007701BA"/>
    <w:rsid w:val="00773A01"/>
    <w:rsid w:val="00776262"/>
    <w:rsid w:val="0077657E"/>
    <w:rsid w:val="00776E97"/>
    <w:rsid w:val="007801D2"/>
    <w:rsid w:val="007802C0"/>
    <w:rsid w:val="00793C91"/>
    <w:rsid w:val="007B4CDE"/>
    <w:rsid w:val="007D2622"/>
    <w:rsid w:val="007D26D2"/>
    <w:rsid w:val="007D291F"/>
    <w:rsid w:val="007F0072"/>
    <w:rsid w:val="007F0974"/>
    <w:rsid w:val="007F0B41"/>
    <w:rsid w:val="007F4EF4"/>
    <w:rsid w:val="007F694B"/>
    <w:rsid w:val="00801B0E"/>
    <w:rsid w:val="008054AB"/>
    <w:rsid w:val="00810BBA"/>
    <w:rsid w:val="00824156"/>
    <w:rsid w:val="00825DDA"/>
    <w:rsid w:val="00826539"/>
    <w:rsid w:val="00831D03"/>
    <w:rsid w:val="008346B2"/>
    <w:rsid w:val="00840D83"/>
    <w:rsid w:val="00842A48"/>
    <w:rsid w:val="008460EE"/>
    <w:rsid w:val="008556FA"/>
    <w:rsid w:val="008574BB"/>
    <w:rsid w:val="0086053C"/>
    <w:rsid w:val="00863684"/>
    <w:rsid w:val="00864985"/>
    <w:rsid w:val="00866760"/>
    <w:rsid w:val="00867B04"/>
    <w:rsid w:val="00887589"/>
    <w:rsid w:val="00892A58"/>
    <w:rsid w:val="0089457B"/>
    <w:rsid w:val="00896D7F"/>
    <w:rsid w:val="008A051A"/>
    <w:rsid w:val="008A13D5"/>
    <w:rsid w:val="008A46C0"/>
    <w:rsid w:val="008B3912"/>
    <w:rsid w:val="008B54FF"/>
    <w:rsid w:val="008B77BE"/>
    <w:rsid w:val="008C1AEA"/>
    <w:rsid w:val="008C64C4"/>
    <w:rsid w:val="008D2747"/>
    <w:rsid w:val="008D2908"/>
    <w:rsid w:val="008D2BA7"/>
    <w:rsid w:val="008D4298"/>
    <w:rsid w:val="008D7D24"/>
    <w:rsid w:val="008E2210"/>
    <w:rsid w:val="008E5E7D"/>
    <w:rsid w:val="008E6C25"/>
    <w:rsid w:val="008E7B53"/>
    <w:rsid w:val="008F156F"/>
    <w:rsid w:val="008F7F3B"/>
    <w:rsid w:val="00902A44"/>
    <w:rsid w:val="00904E19"/>
    <w:rsid w:val="00906BA9"/>
    <w:rsid w:val="009079E7"/>
    <w:rsid w:val="00912B9D"/>
    <w:rsid w:val="00917FFE"/>
    <w:rsid w:val="00924760"/>
    <w:rsid w:val="00930312"/>
    <w:rsid w:val="009362E5"/>
    <w:rsid w:val="009443CF"/>
    <w:rsid w:val="00944BDD"/>
    <w:rsid w:val="00951A83"/>
    <w:rsid w:val="00952170"/>
    <w:rsid w:val="00954A37"/>
    <w:rsid w:val="009562A6"/>
    <w:rsid w:val="009570FC"/>
    <w:rsid w:val="00972838"/>
    <w:rsid w:val="00977FC2"/>
    <w:rsid w:val="00990246"/>
    <w:rsid w:val="009B42B2"/>
    <w:rsid w:val="009C2143"/>
    <w:rsid w:val="009C5E1E"/>
    <w:rsid w:val="009D58F7"/>
    <w:rsid w:val="009E2941"/>
    <w:rsid w:val="009E632A"/>
    <w:rsid w:val="009F0C96"/>
    <w:rsid w:val="00A00462"/>
    <w:rsid w:val="00A0521D"/>
    <w:rsid w:val="00A06B5F"/>
    <w:rsid w:val="00A11D20"/>
    <w:rsid w:val="00A11E88"/>
    <w:rsid w:val="00A205D1"/>
    <w:rsid w:val="00A27399"/>
    <w:rsid w:val="00A30DE3"/>
    <w:rsid w:val="00A31A87"/>
    <w:rsid w:val="00A41214"/>
    <w:rsid w:val="00A4744B"/>
    <w:rsid w:val="00A566FC"/>
    <w:rsid w:val="00A57AFC"/>
    <w:rsid w:val="00A64BF5"/>
    <w:rsid w:val="00A6710B"/>
    <w:rsid w:val="00A71B56"/>
    <w:rsid w:val="00A7311F"/>
    <w:rsid w:val="00A81C31"/>
    <w:rsid w:val="00A830D7"/>
    <w:rsid w:val="00A87D19"/>
    <w:rsid w:val="00AA08DE"/>
    <w:rsid w:val="00AA32D6"/>
    <w:rsid w:val="00AA3708"/>
    <w:rsid w:val="00AA380D"/>
    <w:rsid w:val="00AA6E87"/>
    <w:rsid w:val="00AB392D"/>
    <w:rsid w:val="00AB3CCF"/>
    <w:rsid w:val="00AB5260"/>
    <w:rsid w:val="00AB5AB0"/>
    <w:rsid w:val="00AB7C92"/>
    <w:rsid w:val="00AC1029"/>
    <w:rsid w:val="00AC127E"/>
    <w:rsid w:val="00AC54AA"/>
    <w:rsid w:val="00AD160E"/>
    <w:rsid w:val="00AD16AC"/>
    <w:rsid w:val="00AD30AD"/>
    <w:rsid w:val="00B02883"/>
    <w:rsid w:val="00B0438F"/>
    <w:rsid w:val="00B128B3"/>
    <w:rsid w:val="00B17717"/>
    <w:rsid w:val="00B21F52"/>
    <w:rsid w:val="00B22FDF"/>
    <w:rsid w:val="00B23E83"/>
    <w:rsid w:val="00B279D9"/>
    <w:rsid w:val="00B3293B"/>
    <w:rsid w:val="00B35544"/>
    <w:rsid w:val="00B36EC2"/>
    <w:rsid w:val="00B41002"/>
    <w:rsid w:val="00B4423E"/>
    <w:rsid w:val="00B504E1"/>
    <w:rsid w:val="00B65BA6"/>
    <w:rsid w:val="00B72D44"/>
    <w:rsid w:val="00B74577"/>
    <w:rsid w:val="00B7491D"/>
    <w:rsid w:val="00B80F08"/>
    <w:rsid w:val="00B869AF"/>
    <w:rsid w:val="00B93EE0"/>
    <w:rsid w:val="00BB2568"/>
    <w:rsid w:val="00BB38C1"/>
    <w:rsid w:val="00BC67C6"/>
    <w:rsid w:val="00BD1EA6"/>
    <w:rsid w:val="00BD4ADF"/>
    <w:rsid w:val="00BD770C"/>
    <w:rsid w:val="00BE0770"/>
    <w:rsid w:val="00BE4824"/>
    <w:rsid w:val="00BE6F54"/>
    <w:rsid w:val="00BE7FE2"/>
    <w:rsid w:val="00BF4382"/>
    <w:rsid w:val="00BF77A2"/>
    <w:rsid w:val="00C030E4"/>
    <w:rsid w:val="00C055D4"/>
    <w:rsid w:val="00C12A2F"/>
    <w:rsid w:val="00C16042"/>
    <w:rsid w:val="00C21773"/>
    <w:rsid w:val="00C2688A"/>
    <w:rsid w:val="00C30230"/>
    <w:rsid w:val="00C3434F"/>
    <w:rsid w:val="00C373F5"/>
    <w:rsid w:val="00C42268"/>
    <w:rsid w:val="00C479F9"/>
    <w:rsid w:val="00C61AE7"/>
    <w:rsid w:val="00C64F17"/>
    <w:rsid w:val="00C74608"/>
    <w:rsid w:val="00C74C15"/>
    <w:rsid w:val="00C810C0"/>
    <w:rsid w:val="00C815F0"/>
    <w:rsid w:val="00CB1FF4"/>
    <w:rsid w:val="00CC33DB"/>
    <w:rsid w:val="00CC6306"/>
    <w:rsid w:val="00CD6149"/>
    <w:rsid w:val="00CD68D4"/>
    <w:rsid w:val="00CE2DDC"/>
    <w:rsid w:val="00CE7576"/>
    <w:rsid w:val="00CF12E1"/>
    <w:rsid w:val="00CF735B"/>
    <w:rsid w:val="00D01118"/>
    <w:rsid w:val="00D071AC"/>
    <w:rsid w:val="00D102F9"/>
    <w:rsid w:val="00D1470C"/>
    <w:rsid w:val="00D3037D"/>
    <w:rsid w:val="00D312D0"/>
    <w:rsid w:val="00D31F9B"/>
    <w:rsid w:val="00D334B7"/>
    <w:rsid w:val="00D33E41"/>
    <w:rsid w:val="00D35319"/>
    <w:rsid w:val="00D43CAB"/>
    <w:rsid w:val="00D50A6C"/>
    <w:rsid w:val="00D54A84"/>
    <w:rsid w:val="00D554FC"/>
    <w:rsid w:val="00D611E4"/>
    <w:rsid w:val="00D657BF"/>
    <w:rsid w:val="00D65ECA"/>
    <w:rsid w:val="00D67910"/>
    <w:rsid w:val="00D7220C"/>
    <w:rsid w:val="00D72DA7"/>
    <w:rsid w:val="00D73041"/>
    <w:rsid w:val="00D7319A"/>
    <w:rsid w:val="00D74B3F"/>
    <w:rsid w:val="00D767BB"/>
    <w:rsid w:val="00D8009A"/>
    <w:rsid w:val="00D81303"/>
    <w:rsid w:val="00D828A3"/>
    <w:rsid w:val="00D92915"/>
    <w:rsid w:val="00DA2234"/>
    <w:rsid w:val="00DB025D"/>
    <w:rsid w:val="00DB0F2C"/>
    <w:rsid w:val="00DB11B4"/>
    <w:rsid w:val="00DB42E0"/>
    <w:rsid w:val="00DC44F2"/>
    <w:rsid w:val="00DD2144"/>
    <w:rsid w:val="00DD2283"/>
    <w:rsid w:val="00DD3E1A"/>
    <w:rsid w:val="00DD45B1"/>
    <w:rsid w:val="00DD56C1"/>
    <w:rsid w:val="00DE1BA5"/>
    <w:rsid w:val="00DE3E37"/>
    <w:rsid w:val="00DE4716"/>
    <w:rsid w:val="00DE68BD"/>
    <w:rsid w:val="00DF4A79"/>
    <w:rsid w:val="00DF706E"/>
    <w:rsid w:val="00E033EE"/>
    <w:rsid w:val="00E10B41"/>
    <w:rsid w:val="00E411E4"/>
    <w:rsid w:val="00E41AED"/>
    <w:rsid w:val="00E42642"/>
    <w:rsid w:val="00E45550"/>
    <w:rsid w:val="00E46C25"/>
    <w:rsid w:val="00E51BE3"/>
    <w:rsid w:val="00E5578B"/>
    <w:rsid w:val="00E55A04"/>
    <w:rsid w:val="00E56700"/>
    <w:rsid w:val="00E60D49"/>
    <w:rsid w:val="00E60F38"/>
    <w:rsid w:val="00E76160"/>
    <w:rsid w:val="00E77AAA"/>
    <w:rsid w:val="00E81535"/>
    <w:rsid w:val="00E81E12"/>
    <w:rsid w:val="00E8410D"/>
    <w:rsid w:val="00E84DDF"/>
    <w:rsid w:val="00E85ABC"/>
    <w:rsid w:val="00E87332"/>
    <w:rsid w:val="00E9158F"/>
    <w:rsid w:val="00E923AD"/>
    <w:rsid w:val="00E93286"/>
    <w:rsid w:val="00EA2E7E"/>
    <w:rsid w:val="00EB0749"/>
    <w:rsid w:val="00EB5BEF"/>
    <w:rsid w:val="00EC074F"/>
    <w:rsid w:val="00EC31CC"/>
    <w:rsid w:val="00EC6222"/>
    <w:rsid w:val="00ED49E4"/>
    <w:rsid w:val="00EE0459"/>
    <w:rsid w:val="00EE084B"/>
    <w:rsid w:val="00EE70C0"/>
    <w:rsid w:val="00EF1788"/>
    <w:rsid w:val="00EF26C2"/>
    <w:rsid w:val="00EF72DB"/>
    <w:rsid w:val="00F01EAC"/>
    <w:rsid w:val="00F02CEC"/>
    <w:rsid w:val="00F06C42"/>
    <w:rsid w:val="00F07234"/>
    <w:rsid w:val="00F07DEB"/>
    <w:rsid w:val="00F1066B"/>
    <w:rsid w:val="00F10EFB"/>
    <w:rsid w:val="00F10FC9"/>
    <w:rsid w:val="00F14081"/>
    <w:rsid w:val="00F21AC5"/>
    <w:rsid w:val="00F23B43"/>
    <w:rsid w:val="00F255C8"/>
    <w:rsid w:val="00F2644A"/>
    <w:rsid w:val="00F340D9"/>
    <w:rsid w:val="00F36ACF"/>
    <w:rsid w:val="00F41F10"/>
    <w:rsid w:val="00F50DBB"/>
    <w:rsid w:val="00F81B1F"/>
    <w:rsid w:val="00F9269F"/>
    <w:rsid w:val="00F926A6"/>
    <w:rsid w:val="00F94288"/>
    <w:rsid w:val="00F95A16"/>
    <w:rsid w:val="00F97CE8"/>
    <w:rsid w:val="00FA10ED"/>
    <w:rsid w:val="00FA1A8D"/>
    <w:rsid w:val="00FA1A9E"/>
    <w:rsid w:val="00FA703D"/>
    <w:rsid w:val="00FB5502"/>
    <w:rsid w:val="00FC062E"/>
    <w:rsid w:val="00FC3E94"/>
    <w:rsid w:val="00FC6598"/>
    <w:rsid w:val="00FC7D0A"/>
    <w:rsid w:val="00FD12BE"/>
    <w:rsid w:val="00FD4D8B"/>
    <w:rsid w:val="00FE7A36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EC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BB"/>
  </w:style>
  <w:style w:type="paragraph" w:styleId="Nagwek1">
    <w:name w:val="heading 1"/>
    <w:basedOn w:val="Normalny"/>
    <w:next w:val="Normalny"/>
    <w:link w:val="Nagwek1Znak"/>
    <w:uiPriority w:val="9"/>
    <w:qFormat/>
    <w:rsid w:val="00864985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85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4985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4985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4985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4985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4985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4985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4985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A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D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0D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0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0D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0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D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D7"/>
    <w:rPr>
      <w:rFonts w:ascii="Lucida Grande CE" w:hAnsi="Lucida Grande CE"/>
      <w:sz w:val="18"/>
      <w:szCs w:val="18"/>
    </w:rPr>
  </w:style>
  <w:style w:type="paragraph" w:styleId="Poprawka">
    <w:name w:val="Revision"/>
    <w:hidden/>
    <w:uiPriority w:val="99"/>
    <w:semiHidden/>
    <w:rsid w:val="00617C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37"/>
  </w:style>
  <w:style w:type="paragraph" w:styleId="Stopka">
    <w:name w:val="footer"/>
    <w:basedOn w:val="Normalny"/>
    <w:link w:val="StopkaZnak"/>
    <w:uiPriority w:val="99"/>
    <w:unhideWhenUsed/>
    <w:rsid w:val="005A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37"/>
  </w:style>
  <w:style w:type="character" w:customStyle="1" w:styleId="Nagwek1Znak">
    <w:name w:val="Nagłówek 1 Znak"/>
    <w:basedOn w:val="Domylnaczcionkaakapitu"/>
    <w:link w:val="Nagwek1"/>
    <w:uiPriority w:val="9"/>
    <w:rsid w:val="0086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4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64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49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4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4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49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49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B1F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BB"/>
  </w:style>
  <w:style w:type="paragraph" w:styleId="Nagwek1">
    <w:name w:val="heading 1"/>
    <w:basedOn w:val="Normalny"/>
    <w:next w:val="Normalny"/>
    <w:link w:val="Nagwek1Znak"/>
    <w:uiPriority w:val="9"/>
    <w:qFormat/>
    <w:rsid w:val="00864985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85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4985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4985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4985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4985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4985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4985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4985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A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D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30D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30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0D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0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D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D7"/>
    <w:rPr>
      <w:rFonts w:ascii="Lucida Grande CE" w:hAnsi="Lucida Grande CE"/>
      <w:sz w:val="18"/>
      <w:szCs w:val="18"/>
    </w:rPr>
  </w:style>
  <w:style w:type="paragraph" w:styleId="Poprawka">
    <w:name w:val="Revision"/>
    <w:hidden/>
    <w:uiPriority w:val="99"/>
    <w:semiHidden/>
    <w:rsid w:val="00617C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37"/>
  </w:style>
  <w:style w:type="paragraph" w:styleId="Stopka">
    <w:name w:val="footer"/>
    <w:basedOn w:val="Normalny"/>
    <w:link w:val="StopkaZnak"/>
    <w:uiPriority w:val="99"/>
    <w:unhideWhenUsed/>
    <w:rsid w:val="005A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37"/>
  </w:style>
  <w:style w:type="character" w:customStyle="1" w:styleId="Nagwek1Znak">
    <w:name w:val="Nagłówek 1 Znak"/>
    <w:basedOn w:val="Domylnaczcionkaakapitu"/>
    <w:link w:val="Nagwek1"/>
    <w:uiPriority w:val="9"/>
    <w:rsid w:val="00864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4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64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49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4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4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49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49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B1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zetargi.pwr.wroc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BCC0-44A4-4662-936F-708DAEFE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Dorota</cp:lastModifiedBy>
  <cp:revision>3</cp:revision>
  <cp:lastPrinted>2016-08-24T07:59:00Z</cp:lastPrinted>
  <dcterms:created xsi:type="dcterms:W3CDTF">2016-09-27T06:32:00Z</dcterms:created>
  <dcterms:modified xsi:type="dcterms:W3CDTF">2016-09-28T07:22:00Z</dcterms:modified>
</cp:coreProperties>
</file>