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79BB96" w14:textId="3CCE731E" w:rsidR="00704A19" w:rsidRPr="005B3F70" w:rsidRDefault="00704A19" w:rsidP="00704A19">
      <w:pPr>
        <w:pStyle w:val="Nagwek3"/>
        <w:spacing w:before="360" w:after="0" w:line="252" w:lineRule="auto"/>
        <w:ind w:left="5487" w:hanging="531"/>
        <w:rPr>
          <w:rFonts w:asciiTheme="minorHAnsi" w:hAnsiTheme="minorHAnsi" w:cstheme="minorHAnsi"/>
          <w:bCs/>
          <w:i/>
          <w:iCs/>
          <w:sz w:val="24"/>
          <w:szCs w:val="24"/>
        </w:rPr>
      </w:pPr>
      <w:bookmarkStart w:id="0" w:name="_GoBack"/>
      <w:bookmarkEnd w:id="0"/>
      <w:r w:rsidRPr="005B3F70">
        <w:rPr>
          <w:rFonts w:asciiTheme="minorHAnsi" w:hAnsiTheme="minorHAnsi" w:cstheme="minorHAnsi"/>
          <w:bCs/>
          <w:i/>
          <w:iCs/>
          <w:sz w:val="24"/>
          <w:szCs w:val="24"/>
        </w:rPr>
        <w:t>Załącznik nr 5 do ZW 38/2023 (do Regulaminu)</w:t>
      </w:r>
    </w:p>
    <w:p w14:paraId="19E52067" w14:textId="710A09D4" w:rsidR="005B3F70" w:rsidRPr="005B3F70" w:rsidRDefault="005B3F70" w:rsidP="005B3F70">
      <w:pPr>
        <w:ind w:left="4258" w:firstLine="698"/>
        <w:rPr>
          <w:rFonts w:asciiTheme="minorHAnsi" w:hAnsiTheme="minorHAnsi" w:cstheme="minorHAnsi"/>
          <w:i/>
          <w:iCs/>
        </w:rPr>
      </w:pPr>
      <w:r w:rsidRPr="005B3F70">
        <w:rPr>
          <w:rFonts w:asciiTheme="minorHAnsi" w:hAnsiTheme="minorHAnsi" w:cstheme="minorHAnsi"/>
          <w:i/>
          <w:iCs/>
        </w:rPr>
        <w:t xml:space="preserve">Załącznik do ZW </w:t>
      </w:r>
      <w:r w:rsidR="00A76A6C">
        <w:rPr>
          <w:rFonts w:asciiTheme="minorHAnsi" w:hAnsiTheme="minorHAnsi" w:cstheme="minorHAnsi"/>
          <w:i/>
          <w:iCs/>
        </w:rPr>
        <w:t>25</w:t>
      </w:r>
      <w:r w:rsidRPr="005B3F70">
        <w:rPr>
          <w:rFonts w:asciiTheme="minorHAnsi" w:hAnsiTheme="minorHAnsi" w:cstheme="minorHAnsi"/>
          <w:i/>
          <w:iCs/>
        </w:rPr>
        <w:t>/2025</w:t>
      </w:r>
    </w:p>
    <w:p w14:paraId="7ED09F81" w14:textId="3DB28BF1" w:rsidR="00706FAA" w:rsidRPr="005B3F70" w:rsidRDefault="00B32F0E" w:rsidP="005B3F70">
      <w:pPr>
        <w:pStyle w:val="Nagwek3"/>
        <w:spacing w:before="360" w:after="240" w:line="252" w:lineRule="auto"/>
        <w:ind w:left="2126" w:firstLine="709"/>
        <w:rPr>
          <w:rFonts w:asciiTheme="minorHAnsi" w:hAnsiTheme="minorHAnsi" w:cstheme="minorHAnsi"/>
          <w:b/>
          <w:sz w:val="24"/>
          <w:szCs w:val="24"/>
        </w:rPr>
      </w:pPr>
      <w:r w:rsidRPr="005B3F70">
        <w:rPr>
          <w:rFonts w:asciiTheme="minorHAnsi" w:hAnsiTheme="minorHAnsi" w:cstheme="minorHAnsi"/>
          <w:b/>
          <w:sz w:val="24"/>
          <w:szCs w:val="24"/>
        </w:rPr>
        <w:t>Zasady zakupu sprzętu komputerowego</w:t>
      </w:r>
    </w:p>
    <w:p w14:paraId="2E9B6C01" w14:textId="4D66E0F3" w:rsidR="00B32F0E" w:rsidRPr="005B3F70" w:rsidRDefault="00B32F0E" w:rsidP="005B3F70">
      <w:pPr>
        <w:spacing w:after="0" w:line="276" w:lineRule="auto"/>
        <w:ind w:left="11" w:right="397" w:hanging="11"/>
        <w:jc w:val="center"/>
        <w:rPr>
          <w:rFonts w:asciiTheme="minorHAnsi" w:hAnsiTheme="minorHAnsi" w:cstheme="minorHAnsi"/>
          <w:b/>
          <w:szCs w:val="24"/>
        </w:rPr>
      </w:pPr>
      <w:r w:rsidRPr="005B3F70">
        <w:rPr>
          <w:rFonts w:asciiTheme="minorHAnsi" w:hAnsiTheme="minorHAnsi" w:cstheme="minorHAnsi"/>
          <w:b/>
          <w:szCs w:val="24"/>
        </w:rPr>
        <w:t>§ 1</w:t>
      </w:r>
    </w:p>
    <w:p w14:paraId="6E29D3C4" w14:textId="58C0D9FD" w:rsidR="005F0F86" w:rsidRPr="005B3F70" w:rsidRDefault="00A71453" w:rsidP="00E81BCE">
      <w:pPr>
        <w:spacing w:after="120" w:line="276" w:lineRule="auto"/>
        <w:ind w:left="11" w:right="397" w:hanging="11"/>
        <w:jc w:val="center"/>
        <w:rPr>
          <w:rFonts w:asciiTheme="minorHAnsi" w:hAnsiTheme="minorHAnsi" w:cstheme="minorHAnsi"/>
          <w:b/>
          <w:bCs/>
          <w:szCs w:val="24"/>
        </w:rPr>
      </w:pPr>
      <w:r w:rsidRPr="005B3F70">
        <w:rPr>
          <w:rFonts w:asciiTheme="minorHAnsi" w:hAnsiTheme="minorHAnsi" w:cstheme="minorHAnsi"/>
          <w:b/>
          <w:bCs/>
          <w:szCs w:val="24"/>
        </w:rPr>
        <w:t xml:space="preserve">Zakupy sprzętu komputerowego z umowy ramowej </w:t>
      </w:r>
    </w:p>
    <w:p w14:paraId="1B8B1ED6" w14:textId="1B194444" w:rsidR="00B32F0E" w:rsidRPr="005B3F70" w:rsidRDefault="00B32F0E" w:rsidP="005B3F70">
      <w:pPr>
        <w:pStyle w:val="Akapitzlist"/>
        <w:numPr>
          <w:ilvl w:val="0"/>
          <w:numId w:val="1"/>
        </w:numPr>
        <w:spacing w:after="327" w:line="276" w:lineRule="auto"/>
        <w:ind w:left="426" w:right="155" w:hanging="426"/>
        <w:rPr>
          <w:rFonts w:asciiTheme="minorHAnsi" w:hAnsiTheme="minorHAnsi" w:cstheme="minorHAnsi"/>
          <w:szCs w:val="24"/>
        </w:rPr>
      </w:pPr>
      <w:r w:rsidRPr="005B3F70">
        <w:rPr>
          <w:rFonts w:asciiTheme="minorHAnsi" w:hAnsiTheme="minorHAnsi" w:cstheme="minorHAnsi"/>
          <w:szCs w:val="24"/>
        </w:rPr>
        <w:t>Jednostki/komórki organizacyjne Uczelni zobowiązane są do dokonywania zakupów sprzętu komputerowego z wykorzystaniem zawart</w:t>
      </w:r>
      <w:r w:rsidR="00245B6D" w:rsidRPr="005B3F70">
        <w:rPr>
          <w:rFonts w:asciiTheme="minorHAnsi" w:hAnsiTheme="minorHAnsi" w:cstheme="minorHAnsi"/>
          <w:szCs w:val="24"/>
        </w:rPr>
        <w:t>ych</w:t>
      </w:r>
      <w:r w:rsidRPr="005B3F70">
        <w:rPr>
          <w:rFonts w:asciiTheme="minorHAnsi" w:hAnsiTheme="minorHAnsi" w:cstheme="minorHAnsi"/>
          <w:szCs w:val="24"/>
        </w:rPr>
        <w:t xml:space="preserve"> przez Uczelnię um</w:t>
      </w:r>
      <w:r w:rsidR="00245B6D" w:rsidRPr="005B3F70">
        <w:rPr>
          <w:rFonts w:asciiTheme="minorHAnsi" w:hAnsiTheme="minorHAnsi" w:cstheme="minorHAnsi"/>
          <w:szCs w:val="24"/>
        </w:rPr>
        <w:t>ów</w:t>
      </w:r>
      <w:r w:rsidRPr="005B3F70">
        <w:rPr>
          <w:rFonts w:asciiTheme="minorHAnsi" w:hAnsiTheme="minorHAnsi" w:cstheme="minorHAnsi"/>
          <w:szCs w:val="24"/>
        </w:rPr>
        <w:t xml:space="preserve"> ramow</w:t>
      </w:r>
      <w:r w:rsidR="00245B6D" w:rsidRPr="005B3F70">
        <w:rPr>
          <w:rFonts w:asciiTheme="minorHAnsi" w:hAnsiTheme="minorHAnsi" w:cstheme="minorHAnsi"/>
          <w:szCs w:val="24"/>
        </w:rPr>
        <w:t>ych (dotyczy monitorów, jednostek komputerowych, laptopów, tabletów)</w:t>
      </w:r>
      <w:r w:rsidRPr="005B3F70">
        <w:rPr>
          <w:rFonts w:asciiTheme="minorHAnsi" w:hAnsiTheme="minorHAnsi" w:cstheme="minorHAnsi"/>
          <w:szCs w:val="24"/>
        </w:rPr>
        <w:t>.</w:t>
      </w:r>
    </w:p>
    <w:p w14:paraId="3CF1C1F2" w14:textId="52CA0F5D" w:rsidR="008B2CCF" w:rsidRPr="005B3F70" w:rsidRDefault="00B32F0E" w:rsidP="00E81BCE">
      <w:pPr>
        <w:pStyle w:val="Akapitzlist"/>
        <w:numPr>
          <w:ilvl w:val="0"/>
          <w:numId w:val="1"/>
        </w:numPr>
        <w:spacing w:after="240" w:line="276" w:lineRule="auto"/>
        <w:ind w:left="425" w:right="153" w:hanging="425"/>
        <w:contextualSpacing w:val="0"/>
        <w:rPr>
          <w:rFonts w:asciiTheme="minorHAnsi" w:hAnsiTheme="minorHAnsi" w:cstheme="minorHAnsi"/>
          <w:szCs w:val="24"/>
        </w:rPr>
      </w:pPr>
      <w:r w:rsidRPr="005B3F70">
        <w:rPr>
          <w:rFonts w:asciiTheme="minorHAnsi" w:hAnsiTheme="minorHAnsi" w:cstheme="minorHAnsi"/>
          <w:szCs w:val="24"/>
        </w:rPr>
        <w:t>Zakres um</w:t>
      </w:r>
      <w:r w:rsidR="00245B6D" w:rsidRPr="005B3F70">
        <w:rPr>
          <w:rFonts w:asciiTheme="minorHAnsi" w:hAnsiTheme="minorHAnsi" w:cstheme="minorHAnsi"/>
          <w:szCs w:val="24"/>
        </w:rPr>
        <w:t>ów</w:t>
      </w:r>
      <w:r w:rsidRPr="005B3F70">
        <w:rPr>
          <w:rFonts w:asciiTheme="minorHAnsi" w:hAnsiTheme="minorHAnsi" w:cstheme="minorHAnsi"/>
          <w:szCs w:val="24"/>
        </w:rPr>
        <w:t xml:space="preserve"> ramow</w:t>
      </w:r>
      <w:r w:rsidR="00245B6D" w:rsidRPr="005B3F70">
        <w:rPr>
          <w:rFonts w:asciiTheme="minorHAnsi" w:hAnsiTheme="minorHAnsi" w:cstheme="minorHAnsi"/>
          <w:szCs w:val="24"/>
        </w:rPr>
        <w:t>ych</w:t>
      </w:r>
      <w:r w:rsidRPr="005B3F70">
        <w:rPr>
          <w:rFonts w:asciiTheme="minorHAnsi" w:hAnsiTheme="minorHAnsi" w:cstheme="minorHAnsi"/>
          <w:szCs w:val="24"/>
        </w:rPr>
        <w:t xml:space="preserve"> dotycząc</w:t>
      </w:r>
      <w:r w:rsidR="00245B6D" w:rsidRPr="005B3F70">
        <w:rPr>
          <w:rFonts w:asciiTheme="minorHAnsi" w:hAnsiTheme="minorHAnsi" w:cstheme="minorHAnsi"/>
          <w:szCs w:val="24"/>
        </w:rPr>
        <w:t>ych</w:t>
      </w:r>
      <w:r w:rsidRPr="005B3F70">
        <w:rPr>
          <w:rFonts w:asciiTheme="minorHAnsi" w:hAnsiTheme="minorHAnsi" w:cstheme="minorHAnsi"/>
          <w:szCs w:val="24"/>
        </w:rPr>
        <w:t xml:space="preserve"> sprzętu komputerowego dostępny jest na stronie int</w:t>
      </w:r>
      <w:r w:rsidR="008B2CCF" w:rsidRPr="005B3F70">
        <w:rPr>
          <w:rFonts w:asciiTheme="minorHAnsi" w:hAnsiTheme="minorHAnsi" w:cstheme="minorHAnsi"/>
          <w:szCs w:val="24"/>
        </w:rPr>
        <w:t>ernetowej Działu Zakupów i Zamówień Publicznych</w:t>
      </w:r>
      <w:r w:rsidR="00245B6D" w:rsidRPr="005B3F70">
        <w:rPr>
          <w:rFonts w:asciiTheme="minorHAnsi" w:hAnsiTheme="minorHAnsi" w:cstheme="minorHAnsi"/>
          <w:szCs w:val="24"/>
        </w:rPr>
        <w:t xml:space="preserve">: </w:t>
      </w:r>
      <w:r w:rsidR="008B2CCF" w:rsidRPr="005B3F70">
        <w:rPr>
          <w:rFonts w:asciiTheme="minorHAnsi" w:hAnsiTheme="minorHAnsi" w:cstheme="minorHAnsi"/>
          <w:szCs w:val="24"/>
        </w:rPr>
        <w:t xml:space="preserve"> </w:t>
      </w:r>
      <w:hyperlink r:id="rId8" w:history="1">
        <w:r w:rsidR="008B2CCF" w:rsidRPr="005B3F70">
          <w:rPr>
            <w:rStyle w:val="Hipercze"/>
            <w:rFonts w:asciiTheme="minorHAnsi" w:hAnsiTheme="minorHAnsi" w:cstheme="minorHAnsi"/>
            <w:szCs w:val="24"/>
          </w:rPr>
          <w:t>https://przetargi.pwr.edu.pl/informacje/wykaz-umow</w:t>
        </w:r>
      </w:hyperlink>
      <w:r w:rsidR="008B2CCF" w:rsidRPr="005B3F70">
        <w:rPr>
          <w:rFonts w:asciiTheme="minorHAnsi" w:hAnsiTheme="minorHAnsi" w:cstheme="minorHAnsi"/>
          <w:szCs w:val="24"/>
        </w:rPr>
        <w:t xml:space="preserve"> </w:t>
      </w:r>
    </w:p>
    <w:p w14:paraId="291DEC7F" w14:textId="47E0D264" w:rsidR="00B32F0E" w:rsidRPr="005B3F70" w:rsidRDefault="00B32F0E" w:rsidP="00B03787">
      <w:pPr>
        <w:spacing w:after="0" w:line="276" w:lineRule="auto"/>
        <w:ind w:left="11" w:right="397" w:hanging="11"/>
        <w:jc w:val="center"/>
        <w:rPr>
          <w:rFonts w:asciiTheme="minorHAnsi" w:hAnsiTheme="minorHAnsi" w:cstheme="minorHAnsi"/>
          <w:b/>
          <w:szCs w:val="24"/>
        </w:rPr>
      </w:pPr>
      <w:bookmarkStart w:id="1" w:name="_Hlk183435189"/>
      <w:r w:rsidRPr="005B3F70">
        <w:rPr>
          <w:rFonts w:asciiTheme="minorHAnsi" w:hAnsiTheme="minorHAnsi" w:cstheme="minorHAnsi"/>
          <w:b/>
          <w:szCs w:val="24"/>
        </w:rPr>
        <w:t>§ 2</w:t>
      </w:r>
    </w:p>
    <w:p w14:paraId="73280B87" w14:textId="24D67851" w:rsidR="00ED70F3" w:rsidRPr="005B3F70" w:rsidRDefault="00082592" w:rsidP="00B03787">
      <w:pPr>
        <w:spacing w:after="120" w:line="276" w:lineRule="auto"/>
        <w:ind w:left="11" w:right="397" w:hanging="11"/>
        <w:jc w:val="center"/>
        <w:rPr>
          <w:rFonts w:asciiTheme="minorHAnsi" w:hAnsiTheme="minorHAnsi" w:cstheme="minorHAnsi"/>
          <w:b/>
          <w:bCs/>
          <w:szCs w:val="24"/>
        </w:rPr>
      </w:pPr>
      <w:r w:rsidRPr="005B3F70">
        <w:rPr>
          <w:rFonts w:asciiTheme="minorHAnsi" w:hAnsiTheme="minorHAnsi" w:cstheme="minorHAnsi"/>
          <w:b/>
          <w:bCs/>
          <w:szCs w:val="24"/>
        </w:rPr>
        <w:t xml:space="preserve">Zakupy sprzętu komputerowego poza umową ramową z budżetów </w:t>
      </w:r>
      <w:r w:rsidR="00C22FF1" w:rsidRPr="005B3F70">
        <w:rPr>
          <w:rFonts w:asciiTheme="minorHAnsi" w:hAnsiTheme="minorHAnsi" w:cstheme="minorHAnsi"/>
          <w:b/>
          <w:bCs/>
          <w:szCs w:val="24"/>
        </w:rPr>
        <w:t>jednostek</w:t>
      </w:r>
      <w:r w:rsidR="00BC292D" w:rsidRPr="005B3F70">
        <w:rPr>
          <w:rFonts w:asciiTheme="minorHAnsi" w:hAnsiTheme="minorHAnsi" w:cstheme="minorHAnsi"/>
          <w:b/>
          <w:bCs/>
          <w:szCs w:val="24"/>
        </w:rPr>
        <w:t>/komórek organizacyjnych</w:t>
      </w:r>
      <w:bookmarkEnd w:id="1"/>
    </w:p>
    <w:p w14:paraId="4602A177" w14:textId="18F50003" w:rsidR="00D70621" w:rsidRPr="005B3F70" w:rsidRDefault="00D70621" w:rsidP="005B3F70">
      <w:pPr>
        <w:pStyle w:val="Akapitzlist"/>
        <w:numPr>
          <w:ilvl w:val="0"/>
          <w:numId w:val="6"/>
        </w:numPr>
        <w:spacing w:after="327" w:line="276" w:lineRule="auto"/>
        <w:ind w:left="426" w:right="155" w:hanging="426"/>
        <w:rPr>
          <w:rFonts w:asciiTheme="minorHAnsi" w:hAnsiTheme="minorHAnsi" w:cstheme="minorHAnsi"/>
          <w:szCs w:val="24"/>
        </w:rPr>
      </w:pPr>
      <w:r w:rsidRPr="005B3F70">
        <w:rPr>
          <w:rFonts w:asciiTheme="minorHAnsi" w:hAnsiTheme="minorHAnsi" w:cstheme="minorHAnsi"/>
          <w:szCs w:val="24"/>
        </w:rPr>
        <w:t>Na</w:t>
      </w:r>
      <w:r w:rsidR="002E405A" w:rsidRPr="005B3F70">
        <w:rPr>
          <w:rFonts w:asciiTheme="minorHAnsi" w:hAnsiTheme="minorHAnsi" w:cstheme="minorHAnsi"/>
          <w:szCs w:val="24"/>
        </w:rPr>
        <w:t xml:space="preserve"> każdym</w:t>
      </w:r>
      <w:r w:rsidRPr="005B3F70">
        <w:rPr>
          <w:rFonts w:asciiTheme="minorHAnsi" w:hAnsiTheme="minorHAnsi" w:cstheme="minorHAnsi"/>
          <w:szCs w:val="24"/>
        </w:rPr>
        <w:t xml:space="preserve"> </w:t>
      </w:r>
      <w:r w:rsidR="005C0766">
        <w:rPr>
          <w:rFonts w:asciiTheme="minorHAnsi" w:hAnsiTheme="minorHAnsi" w:cstheme="minorHAnsi"/>
          <w:szCs w:val="24"/>
        </w:rPr>
        <w:t>w</w:t>
      </w:r>
      <w:r w:rsidRPr="005B3F70">
        <w:rPr>
          <w:rFonts w:asciiTheme="minorHAnsi" w:hAnsiTheme="minorHAnsi" w:cstheme="minorHAnsi"/>
          <w:szCs w:val="24"/>
        </w:rPr>
        <w:t>ydziale</w:t>
      </w:r>
      <w:r w:rsidR="00705E81" w:rsidRPr="005B3F70">
        <w:rPr>
          <w:rFonts w:asciiTheme="minorHAnsi" w:hAnsiTheme="minorHAnsi" w:cstheme="minorHAnsi"/>
          <w:szCs w:val="24"/>
        </w:rPr>
        <w:t xml:space="preserve"> </w:t>
      </w:r>
      <w:r w:rsidRPr="005B3F70">
        <w:rPr>
          <w:rFonts w:asciiTheme="minorHAnsi" w:hAnsiTheme="minorHAnsi" w:cstheme="minorHAnsi"/>
          <w:szCs w:val="24"/>
        </w:rPr>
        <w:t>zakup</w:t>
      </w:r>
      <w:r w:rsidR="00705E81" w:rsidRPr="005B3F70">
        <w:rPr>
          <w:rFonts w:asciiTheme="minorHAnsi" w:hAnsiTheme="minorHAnsi" w:cstheme="minorHAnsi"/>
          <w:szCs w:val="24"/>
        </w:rPr>
        <w:t>y</w:t>
      </w:r>
      <w:r w:rsidRPr="005B3F70">
        <w:rPr>
          <w:rFonts w:asciiTheme="minorHAnsi" w:hAnsiTheme="minorHAnsi" w:cstheme="minorHAnsi"/>
          <w:szCs w:val="24"/>
        </w:rPr>
        <w:t xml:space="preserve"> sprzętu komputerowego</w:t>
      </w:r>
      <w:r w:rsidR="00C22FF1" w:rsidRPr="005B3F70">
        <w:rPr>
          <w:rFonts w:asciiTheme="minorHAnsi" w:hAnsiTheme="minorHAnsi" w:cstheme="minorHAnsi"/>
          <w:szCs w:val="24"/>
        </w:rPr>
        <w:t xml:space="preserve"> poza um</w:t>
      </w:r>
      <w:r w:rsidR="00AD361C" w:rsidRPr="005B3F70">
        <w:rPr>
          <w:rFonts w:asciiTheme="minorHAnsi" w:hAnsiTheme="minorHAnsi" w:cstheme="minorHAnsi"/>
          <w:szCs w:val="24"/>
        </w:rPr>
        <w:t>ową</w:t>
      </w:r>
      <w:r w:rsidR="0002517F" w:rsidRPr="005B3F70">
        <w:rPr>
          <w:rFonts w:asciiTheme="minorHAnsi" w:hAnsiTheme="minorHAnsi" w:cstheme="minorHAnsi"/>
          <w:szCs w:val="24"/>
        </w:rPr>
        <w:t xml:space="preserve"> ramową</w:t>
      </w:r>
      <w:r w:rsidR="00C22FF1" w:rsidRPr="005B3F70">
        <w:rPr>
          <w:rFonts w:asciiTheme="minorHAnsi" w:hAnsiTheme="minorHAnsi" w:cstheme="minorHAnsi"/>
          <w:szCs w:val="24"/>
        </w:rPr>
        <w:t xml:space="preserve"> realizowane są w </w:t>
      </w:r>
      <w:r w:rsidR="00B03787">
        <w:rPr>
          <w:rFonts w:asciiTheme="minorHAnsi" w:hAnsiTheme="minorHAnsi" w:cstheme="minorHAnsi"/>
          <w:szCs w:val="24"/>
        </w:rPr>
        <w:t> </w:t>
      </w:r>
      <w:r w:rsidR="00C22FF1" w:rsidRPr="005B3F70">
        <w:rPr>
          <w:rFonts w:asciiTheme="minorHAnsi" w:hAnsiTheme="minorHAnsi" w:cstheme="minorHAnsi"/>
          <w:szCs w:val="24"/>
        </w:rPr>
        <w:t xml:space="preserve">ramach budżetu </w:t>
      </w:r>
      <w:r w:rsidR="005C0766">
        <w:rPr>
          <w:rFonts w:asciiTheme="minorHAnsi" w:hAnsiTheme="minorHAnsi" w:cstheme="minorHAnsi"/>
          <w:szCs w:val="24"/>
        </w:rPr>
        <w:t>a</w:t>
      </w:r>
      <w:r w:rsidR="00C22FF1" w:rsidRPr="005B3F70">
        <w:rPr>
          <w:rFonts w:asciiTheme="minorHAnsi" w:hAnsiTheme="minorHAnsi" w:cstheme="minorHAnsi"/>
          <w:szCs w:val="24"/>
        </w:rPr>
        <w:t xml:space="preserve">dministracji </w:t>
      </w:r>
      <w:r w:rsidR="005C0766">
        <w:rPr>
          <w:rFonts w:asciiTheme="minorHAnsi" w:hAnsiTheme="minorHAnsi" w:cstheme="minorHAnsi"/>
          <w:szCs w:val="24"/>
        </w:rPr>
        <w:t>w</w:t>
      </w:r>
      <w:r w:rsidR="00C22FF1" w:rsidRPr="005B3F70">
        <w:rPr>
          <w:rFonts w:asciiTheme="minorHAnsi" w:hAnsiTheme="minorHAnsi" w:cstheme="minorHAnsi"/>
          <w:szCs w:val="24"/>
        </w:rPr>
        <w:t xml:space="preserve">ydziałowej </w:t>
      </w:r>
      <w:r w:rsidRPr="005B3F70">
        <w:rPr>
          <w:rFonts w:asciiTheme="minorHAnsi" w:hAnsiTheme="minorHAnsi" w:cstheme="minorHAnsi"/>
          <w:szCs w:val="24"/>
        </w:rPr>
        <w:t>.</w:t>
      </w:r>
    </w:p>
    <w:p w14:paraId="40A28744" w14:textId="0A0E430B" w:rsidR="001272A6" w:rsidRPr="005B3F70" w:rsidRDefault="007E6EAB" w:rsidP="005B3F70">
      <w:pPr>
        <w:pStyle w:val="Akapitzlist"/>
        <w:numPr>
          <w:ilvl w:val="0"/>
          <w:numId w:val="6"/>
        </w:numPr>
        <w:spacing w:after="327" w:line="276" w:lineRule="auto"/>
        <w:ind w:left="426" w:right="155" w:hanging="426"/>
        <w:rPr>
          <w:rFonts w:asciiTheme="minorHAnsi" w:hAnsiTheme="minorHAnsi" w:cstheme="minorHAnsi"/>
          <w:szCs w:val="24"/>
        </w:rPr>
      </w:pPr>
      <w:r w:rsidRPr="005B3F70">
        <w:rPr>
          <w:rFonts w:asciiTheme="minorHAnsi" w:hAnsiTheme="minorHAnsi" w:cstheme="minorHAnsi"/>
          <w:szCs w:val="24"/>
        </w:rPr>
        <w:t>Wydział</w:t>
      </w:r>
      <w:r w:rsidR="00E45A9F" w:rsidRPr="005B3F70">
        <w:rPr>
          <w:rFonts w:asciiTheme="minorHAnsi" w:hAnsiTheme="minorHAnsi" w:cstheme="minorHAnsi"/>
          <w:szCs w:val="24"/>
        </w:rPr>
        <w:t>, za zgod</w:t>
      </w:r>
      <w:r w:rsidR="00D70621" w:rsidRPr="005B3F70">
        <w:rPr>
          <w:rFonts w:asciiTheme="minorHAnsi" w:hAnsiTheme="minorHAnsi" w:cstheme="minorHAnsi"/>
          <w:szCs w:val="24"/>
        </w:rPr>
        <w:t>ą</w:t>
      </w:r>
      <w:r w:rsidR="00E45A9F" w:rsidRPr="005B3F70">
        <w:rPr>
          <w:rFonts w:asciiTheme="minorHAnsi" w:hAnsiTheme="minorHAnsi" w:cstheme="minorHAnsi"/>
          <w:szCs w:val="24"/>
        </w:rPr>
        <w:t xml:space="preserve"> </w:t>
      </w:r>
      <w:r w:rsidR="00937FA4">
        <w:rPr>
          <w:rFonts w:asciiTheme="minorHAnsi" w:hAnsiTheme="minorHAnsi" w:cstheme="minorHAnsi"/>
          <w:szCs w:val="24"/>
        </w:rPr>
        <w:t>d</w:t>
      </w:r>
      <w:r w:rsidR="00937FA4" w:rsidRPr="005B3F70">
        <w:rPr>
          <w:rFonts w:asciiTheme="minorHAnsi" w:hAnsiTheme="minorHAnsi" w:cstheme="minorHAnsi"/>
          <w:szCs w:val="24"/>
        </w:rPr>
        <w:t>ziekana</w:t>
      </w:r>
      <w:r w:rsidR="00E45A9F" w:rsidRPr="005B3F70">
        <w:rPr>
          <w:rFonts w:asciiTheme="minorHAnsi" w:hAnsiTheme="minorHAnsi" w:cstheme="minorHAnsi"/>
          <w:szCs w:val="24"/>
        </w:rPr>
        <w:t>,</w:t>
      </w:r>
      <w:r w:rsidRPr="005B3F70">
        <w:rPr>
          <w:rFonts w:asciiTheme="minorHAnsi" w:hAnsiTheme="minorHAnsi" w:cstheme="minorHAnsi"/>
          <w:szCs w:val="24"/>
        </w:rPr>
        <w:t xml:space="preserve"> </w:t>
      </w:r>
      <w:bookmarkStart w:id="2" w:name="_Hlk184291001"/>
      <w:r w:rsidRPr="005B3F70">
        <w:rPr>
          <w:rFonts w:asciiTheme="minorHAnsi" w:hAnsiTheme="minorHAnsi" w:cstheme="minorHAnsi"/>
          <w:szCs w:val="24"/>
        </w:rPr>
        <w:t xml:space="preserve">raz na kwartał </w:t>
      </w:r>
      <w:bookmarkStart w:id="3" w:name="_Hlk183698237"/>
      <w:r w:rsidRPr="005B3F70">
        <w:rPr>
          <w:rFonts w:asciiTheme="minorHAnsi" w:hAnsiTheme="minorHAnsi" w:cstheme="minorHAnsi"/>
          <w:szCs w:val="24"/>
        </w:rPr>
        <w:t>(na koniec marca, czerwca, września, grudnia)</w:t>
      </w:r>
      <w:r w:rsidR="005F0F86" w:rsidRPr="005B3F70">
        <w:rPr>
          <w:rFonts w:asciiTheme="minorHAnsi" w:hAnsiTheme="minorHAnsi" w:cstheme="minorHAnsi"/>
          <w:szCs w:val="24"/>
        </w:rPr>
        <w:t xml:space="preserve"> </w:t>
      </w:r>
      <w:bookmarkEnd w:id="3"/>
      <w:r w:rsidR="001272A6" w:rsidRPr="005B3F70">
        <w:rPr>
          <w:rFonts w:asciiTheme="minorHAnsi" w:hAnsiTheme="minorHAnsi" w:cstheme="minorHAnsi"/>
          <w:szCs w:val="24"/>
        </w:rPr>
        <w:t>tworzy jeden wniosek zakupowy w systemie TETA zawierający wszystkie planowane zakupy sprzętu komputerowego w podziale na monitory, jednostki komputerowe, laptopy,</w:t>
      </w:r>
      <w:r w:rsidR="00575E8C" w:rsidRPr="005B3F70">
        <w:rPr>
          <w:rFonts w:asciiTheme="minorHAnsi" w:hAnsiTheme="minorHAnsi" w:cstheme="minorHAnsi"/>
          <w:szCs w:val="24"/>
        </w:rPr>
        <w:t xml:space="preserve"> tablety</w:t>
      </w:r>
      <w:r w:rsidR="001272A6" w:rsidRPr="005B3F70">
        <w:rPr>
          <w:rFonts w:asciiTheme="minorHAnsi" w:hAnsiTheme="minorHAnsi" w:cstheme="minorHAnsi"/>
          <w:szCs w:val="24"/>
        </w:rPr>
        <w:t xml:space="preserve"> oraz wskazuje do niego jeden wspólny budżet. </w:t>
      </w:r>
    </w:p>
    <w:bookmarkEnd w:id="2"/>
    <w:p w14:paraId="58C94178" w14:textId="602EA934" w:rsidR="008C2011" w:rsidRPr="005B3F70" w:rsidRDefault="008C2011" w:rsidP="005B3F70">
      <w:pPr>
        <w:pStyle w:val="Akapitzlist"/>
        <w:numPr>
          <w:ilvl w:val="0"/>
          <w:numId w:val="6"/>
        </w:numPr>
        <w:spacing w:line="276" w:lineRule="auto"/>
        <w:ind w:left="426" w:right="2"/>
        <w:rPr>
          <w:rFonts w:asciiTheme="minorHAnsi" w:hAnsiTheme="minorHAnsi" w:cstheme="minorHAnsi"/>
          <w:bCs/>
          <w:szCs w:val="24"/>
        </w:rPr>
      </w:pPr>
      <w:r w:rsidRPr="005B3F70">
        <w:rPr>
          <w:rFonts w:asciiTheme="minorHAnsi" w:hAnsiTheme="minorHAnsi" w:cstheme="minorHAnsi"/>
          <w:bCs/>
          <w:szCs w:val="24"/>
        </w:rPr>
        <w:t xml:space="preserve">Do wniosku zakupowego należy dołączyć </w:t>
      </w:r>
      <w:r w:rsidR="00957159">
        <w:rPr>
          <w:rFonts w:asciiTheme="minorHAnsi" w:hAnsiTheme="minorHAnsi" w:cstheme="minorHAnsi"/>
          <w:bCs/>
          <w:szCs w:val="24"/>
        </w:rPr>
        <w:t>oświadczenie</w:t>
      </w:r>
      <w:r w:rsidR="00957159" w:rsidRPr="005B3F70">
        <w:rPr>
          <w:rFonts w:asciiTheme="minorHAnsi" w:hAnsiTheme="minorHAnsi" w:cstheme="minorHAnsi"/>
          <w:bCs/>
          <w:szCs w:val="24"/>
        </w:rPr>
        <w:t xml:space="preserve"> </w:t>
      </w:r>
      <w:r w:rsidRPr="005B3F70">
        <w:rPr>
          <w:rFonts w:asciiTheme="minorHAnsi" w:hAnsiTheme="minorHAnsi" w:cstheme="minorHAnsi"/>
          <w:bCs/>
          <w:szCs w:val="24"/>
        </w:rPr>
        <w:t>informatyka danej jednostki o zgodności opisu przedmiotu zamówienia z zasadami wynikającymi z obowiązującego prawa.</w:t>
      </w:r>
    </w:p>
    <w:p w14:paraId="731D76A8" w14:textId="05620CA4" w:rsidR="001875D8" w:rsidRPr="005B3F70" w:rsidRDefault="001875D8" w:rsidP="00B03787">
      <w:pPr>
        <w:pStyle w:val="Akapitzlist"/>
        <w:numPr>
          <w:ilvl w:val="0"/>
          <w:numId w:val="6"/>
        </w:numPr>
        <w:spacing w:after="240" w:line="276" w:lineRule="auto"/>
        <w:ind w:left="425" w:right="153" w:hanging="425"/>
        <w:contextualSpacing w:val="0"/>
        <w:rPr>
          <w:rFonts w:asciiTheme="minorHAnsi" w:hAnsiTheme="minorHAnsi" w:cstheme="minorHAnsi"/>
          <w:szCs w:val="24"/>
        </w:rPr>
      </w:pPr>
      <w:bookmarkStart w:id="4" w:name="_Hlk183687873"/>
      <w:r w:rsidRPr="005B3F70">
        <w:rPr>
          <w:rFonts w:asciiTheme="minorHAnsi" w:hAnsiTheme="minorHAnsi" w:cstheme="minorHAnsi"/>
          <w:szCs w:val="24"/>
        </w:rPr>
        <w:t>Wnios</w:t>
      </w:r>
      <w:r w:rsidR="00082592" w:rsidRPr="005B3F70">
        <w:rPr>
          <w:rFonts w:asciiTheme="minorHAnsi" w:hAnsiTheme="minorHAnsi" w:cstheme="minorHAnsi"/>
          <w:szCs w:val="24"/>
        </w:rPr>
        <w:t>ek</w:t>
      </w:r>
      <w:r w:rsidRPr="005B3F70">
        <w:rPr>
          <w:rFonts w:asciiTheme="minorHAnsi" w:hAnsiTheme="minorHAnsi" w:cstheme="minorHAnsi"/>
          <w:szCs w:val="24"/>
        </w:rPr>
        <w:t xml:space="preserve"> zakupow</w:t>
      </w:r>
      <w:r w:rsidR="00082592" w:rsidRPr="005B3F70">
        <w:rPr>
          <w:rFonts w:asciiTheme="minorHAnsi" w:hAnsiTheme="minorHAnsi" w:cstheme="minorHAnsi"/>
          <w:szCs w:val="24"/>
        </w:rPr>
        <w:t>y</w:t>
      </w:r>
      <w:r w:rsidRPr="005B3F70">
        <w:rPr>
          <w:rFonts w:asciiTheme="minorHAnsi" w:hAnsiTheme="minorHAnsi" w:cstheme="minorHAnsi"/>
          <w:szCs w:val="24"/>
        </w:rPr>
        <w:t>, o który</w:t>
      </w:r>
      <w:r w:rsidR="00082592" w:rsidRPr="005B3F70">
        <w:rPr>
          <w:rFonts w:asciiTheme="minorHAnsi" w:hAnsiTheme="minorHAnsi" w:cstheme="minorHAnsi"/>
          <w:szCs w:val="24"/>
        </w:rPr>
        <w:t>m</w:t>
      </w:r>
      <w:r w:rsidRPr="005B3F70">
        <w:rPr>
          <w:rFonts w:asciiTheme="minorHAnsi" w:hAnsiTheme="minorHAnsi" w:cstheme="minorHAnsi"/>
          <w:szCs w:val="24"/>
        </w:rPr>
        <w:t xml:space="preserve"> mowa w ust. </w:t>
      </w:r>
      <w:r w:rsidR="00082592" w:rsidRPr="005B3F70">
        <w:rPr>
          <w:rFonts w:asciiTheme="minorHAnsi" w:hAnsiTheme="minorHAnsi" w:cstheme="minorHAnsi"/>
          <w:szCs w:val="24"/>
        </w:rPr>
        <w:t>2</w:t>
      </w:r>
      <w:r w:rsidRPr="005B3F70">
        <w:rPr>
          <w:rFonts w:asciiTheme="minorHAnsi" w:hAnsiTheme="minorHAnsi" w:cstheme="minorHAnsi"/>
          <w:szCs w:val="24"/>
        </w:rPr>
        <w:t xml:space="preserve"> procedowan</w:t>
      </w:r>
      <w:r w:rsidR="00082592" w:rsidRPr="005B3F70">
        <w:rPr>
          <w:rFonts w:asciiTheme="minorHAnsi" w:hAnsiTheme="minorHAnsi" w:cstheme="minorHAnsi"/>
          <w:szCs w:val="24"/>
        </w:rPr>
        <w:t>y</w:t>
      </w:r>
      <w:r w:rsidRPr="005B3F70">
        <w:rPr>
          <w:rFonts w:asciiTheme="minorHAnsi" w:hAnsiTheme="minorHAnsi" w:cstheme="minorHAnsi"/>
          <w:szCs w:val="24"/>
        </w:rPr>
        <w:t xml:space="preserve"> </w:t>
      </w:r>
      <w:r w:rsidR="006001AE" w:rsidRPr="005B3F70">
        <w:rPr>
          <w:rFonts w:asciiTheme="minorHAnsi" w:hAnsiTheme="minorHAnsi" w:cstheme="minorHAnsi"/>
          <w:szCs w:val="24"/>
        </w:rPr>
        <w:t>jest</w:t>
      </w:r>
      <w:r w:rsidRPr="005B3F70">
        <w:rPr>
          <w:rFonts w:asciiTheme="minorHAnsi" w:hAnsiTheme="minorHAnsi" w:cstheme="minorHAnsi"/>
          <w:szCs w:val="24"/>
        </w:rPr>
        <w:t xml:space="preserve"> zgodnie z obieg</w:t>
      </w:r>
      <w:r w:rsidR="00672442">
        <w:rPr>
          <w:rFonts w:asciiTheme="minorHAnsi" w:hAnsiTheme="minorHAnsi" w:cstheme="minorHAnsi"/>
          <w:szCs w:val="24"/>
        </w:rPr>
        <w:t>iem</w:t>
      </w:r>
      <w:r w:rsidRPr="005B3F70">
        <w:rPr>
          <w:rFonts w:asciiTheme="minorHAnsi" w:hAnsiTheme="minorHAnsi" w:cstheme="minorHAnsi"/>
          <w:szCs w:val="24"/>
        </w:rPr>
        <w:t xml:space="preserve"> wniosku zakupowego w systemie TETA.</w:t>
      </w:r>
    </w:p>
    <w:bookmarkEnd w:id="4"/>
    <w:p w14:paraId="52662E2F" w14:textId="13FBE884" w:rsidR="00B7131D" w:rsidRPr="005B3F70" w:rsidRDefault="00B7131D" w:rsidP="00B03787">
      <w:pPr>
        <w:spacing w:after="0" w:line="276" w:lineRule="auto"/>
        <w:ind w:left="11" w:right="397" w:hanging="11"/>
        <w:jc w:val="center"/>
        <w:rPr>
          <w:rFonts w:asciiTheme="minorHAnsi" w:hAnsiTheme="minorHAnsi" w:cstheme="minorHAnsi"/>
          <w:b/>
          <w:szCs w:val="24"/>
        </w:rPr>
      </w:pPr>
      <w:r w:rsidRPr="005B3F70">
        <w:rPr>
          <w:rFonts w:asciiTheme="minorHAnsi" w:hAnsiTheme="minorHAnsi" w:cstheme="minorHAnsi"/>
          <w:b/>
          <w:szCs w:val="24"/>
        </w:rPr>
        <w:t>§ 3</w:t>
      </w:r>
    </w:p>
    <w:p w14:paraId="031849F7" w14:textId="10CB5212" w:rsidR="00B7131D" w:rsidRPr="005B3F70" w:rsidRDefault="00082592" w:rsidP="00B03787">
      <w:pPr>
        <w:spacing w:after="120" w:line="276" w:lineRule="auto"/>
        <w:ind w:left="11" w:right="397" w:hanging="11"/>
        <w:jc w:val="center"/>
        <w:rPr>
          <w:rFonts w:asciiTheme="minorHAnsi" w:hAnsiTheme="minorHAnsi" w:cstheme="minorHAnsi"/>
          <w:b/>
          <w:szCs w:val="24"/>
        </w:rPr>
      </w:pPr>
      <w:r w:rsidRPr="005B3F70">
        <w:rPr>
          <w:rFonts w:asciiTheme="minorHAnsi" w:hAnsiTheme="minorHAnsi" w:cstheme="minorHAnsi"/>
          <w:b/>
          <w:szCs w:val="24"/>
        </w:rPr>
        <w:t>Zakup sprzętu komputerowego</w:t>
      </w:r>
      <w:r w:rsidR="00A71453" w:rsidRPr="005B3F70">
        <w:rPr>
          <w:rFonts w:asciiTheme="minorHAnsi" w:hAnsiTheme="minorHAnsi" w:cstheme="minorHAnsi"/>
          <w:b/>
          <w:bCs/>
          <w:szCs w:val="24"/>
        </w:rPr>
        <w:t xml:space="preserve"> poza umową ramową</w:t>
      </w:r>
      <w:r w:rsidRPr="005B3F70">
        <w:rPr>
          <w:rFonts w:asciiTheme="minorHAnsi" w:hAnsiTheme="minorHAnsi" w:cstheme="minorHAnsi"/>
          <w:b/>
          <w:szCs w:val="24"/>
        </w:rPr>
        <w:t xml:space="preserve"> z budżetów projektowych</w:t>
      </w:r>
    </w:p>
    <w:p w14:paraId="30D16898" w14:textId="2278F441" w:rsidR="00B7131D" w:rsidRPr="005B3F70" w:rsidRDefault="00B7131D" w:rsidP="005B3F70">
      <w:pPr>
        <w:pStyle w:val="Akapitzlist"/>
        <w:numPr>
          <w:ilvl w:val="0"/>
          <w:numId w:val="7"/>
        </w:numPr>
        <w:spacing w:line="276" w:lineRule="auto"/>
        <w:ind w:left="426" w:right="2"/>
        <w:rPr>
          <w:rFonts w:asciiTheme="minorHAnsi" w:hAnsiTheme="minorHAnsi" w:cstheme="minorHAnsi"/>
          <w:bCs/>
          <w:szCs w:val="24"/>
        </w:rPr>
      </w:pPr>
      <w:r w:rsidRPr="005B3F70">
        <w:rPr>
          <w:rFonts w:asciiTheme="minorHAnsi" w:hAnsiTheme="minorHAnsi" w:cstheme="minorHAnsi"/>
          <w:bCs/>
          <w:szCs w:val="24"/>
        </w:rPr>
        <w:t>Zakup sprzętu komputerowego  wymaga złożenia odrębnego wniosku zakupowego</w:t>
      </w:r>
      <w:r w:rsidR="00C24D51" w:rsidRPr="005B3F70">
        <w:rPr>
          <w:rFonts w:asciiTheme="minorHAnsi" w:hAnsiTheme="minorHAnsi" w:cstheme="minorHAnsi"/>
          <w:bCs/>
          <w:szCs w:val="24"/>
        </w:rPr>
        <w:t xml:space="preserve"> ze </w:t>
      </w:r>
      <w:r w:rsidR="00B03787">
        <w:rPr>
          <w:rFonts w:asciiTheme="minorHAnsi" w:hAnsiTheme="minorHAnsi" w:cstheme="minorHAnsi"/>
          <w:bCs/>
          <w:szCs w:val="24"/>
        </w:rPr>
        <w:t> </w:t>
      </w:r>
      <w:r w:rsidR="00C24D51" w:rsidRPr="005B3F70">
        <w:rPr>
          <w:rFonts w:asciiTheme="minorHAnsi" w:hAnsiTheme="minorHAnsi" w:cstheme="minorHAnsi"/>
          <w:bCs/>
          <w:szCs w:val="24"/>
        </w:rPr>
        <w:t>wskazaniem odpowiedniego budżetu projektowego.</w:t>
      </w:r>
    </w:p>
    <w:p w14:paraId="06641457" w14:textId="77777777" w:rsidR="00FA4151" w:rsidRPr="005B3F70" w:rsidRDefault="00261976" w:rsidP="005B3F70">
      <w:pPr>
        <w:pStyle w:val="Akapitzlist"/>
        <w:numPr>
          <w:ilvl w:val="0"/>
          <w:numId w:val="7"/>
        </w:numPr>
        <w:spacing w:line="276" w:lineRule="auto"/>
        <w:ind w:left="426" w:right="2"/>
        <w:rPr>
          <w:rFonts w:asciiTheme="minorHAnsi" w:hAnsiTheme="minorHAnsi" w:cstheme="minorHAnsi"/>
          <w:bCs/>
          <w:szCs w:val="24"/>
        </w:rPr>
      </w:pPr>
      <w:r w:rsidRPr="005B3F70">
        <w:rPr>
          <w:rFonts w:asciiTheme="minorHAnsi" w:hAnsiTheme="minorHAnsi" w:cstheme="minorHAnsi"/>
          <w:bCs/>
          <w:szCs w:val="24"/>
        </w:rPr>
        <w:t xml:space="preserve">Wnioski zakupowe, o których mowa w ust. </w:t>
      </w:r>
      <w:r w:rsidR="00082592" w:rsidRPr="005B3F70">
        <w:rPr>
          <w:rFonts w:asciiTheme="minorHAnsi" w:hAnsiTheme="minorHAnsi" w:cstheme="minorHAnsi"/>
          <w:bCs/>
          <w:szCs w:val="24"/>
        </w:rPr>
        <w:t>1</w:t>
      </w:r>
      <w:r w:rsidRPr="005B3F70">
        <w:rPr>
          <w:rFonts w:asciiTheme="minorHAnsi" w:hAnsiTheme="minorHAnsi" w:cstheme="minorHAnsi"/>
          <w:bCs/>
          <w:szCs w:val="24"/>
        </w:rPr>
        <w:t xml:space="preserve"> procedowane są zgodnie z zasadami obiegu wniosku zakupowego w systemie TETA.</w:t>
      </w:r>
      <w:r w:rsidR="00082592" w:rsidRPr="005B3F70">
        <w:rPr>
          <w:rFonts w:asciiTheme="minorHAnsi" w:hAnsiTheme="minorHAnsi" w:cstheme="minorHAnsi"/>
          <w:bCs/>
          <w:szCs w:val="24"/>
        </w:rPr>
        <w:t xml:space="preserve"> </w:t>
      </w:r>
      <w:r w:rsidR="008A11F0" w:rsidRPr="005B3F70">
        <w:rPr>
          <w:rFonts w:asciiTheme="minorHAnsi" w:hAnsiTheme="minorHAnsi" w:cstheme="minorHAnsi"/>
          <w:bCs/>
          <w:szCs w:val="24"/>
        </w:rPr>
        <w:t xml:space="preserve"> </w:t>
      </w:r>
    </w:p>
    <w:p w14:paraId="1FF7EFD2" w14:textId="1279BB90" w:rsidR="00FA4151" w:rsidRPr="005B3F70" w:rsidRDefault="00FA4151" w:rsidP="005B3F70">
      <w:pPr>
        <w:pStyle w:val="Akapitzlist"/>
        <w:numPr>
          <w:ilvl w:val="0"/>
          <w:numId w:val="7"/>
        </w:numPr>
        <w:spacing w:line="276" w:lineRule="auto"/>
        <w:ind w:left="426" w:right="2"/>
        <w:rPr>
          <w:rFonts w:asciiTheme="minorHAnsi" w:hAnsiTheme="minorHAnsi" w:cstheme="minorHAnsi"/>
          <w:bCs/>
          <w:szCs w:val="24"/>
        </w:rPr>
      </w:pPr>
      <w:r w:rsidRPr="005B3F70">
        <w:rPr>
          <w:rFonts w:asciiTheme="minorHAnsi" w:hAnsiTheme="minorHAnsi" w:cstheme="minorHAnsi"/>
          <w:bCs/>
          <w:szCs w:val="24"/>
        </w:rPr>
        <w:t xml:space="preserve">Koordynator </w:t>
      </w:r>
      <w:r w:rsidR="00FC42B9" w:rsidRPr="005B3F70">
        <w:rPr>
          <w:rFonts w:asciiTheme="minorHAnsi" w:hAnsiTheme="minorHAnsi" w:cstheme="minorHAnsi"/>
          <w:bCs/>
          <w:szCs w:val="24"/>
        </w:rPr>
        <w:t xml:space="preserve">ds. zamówień publicznych na </w:t>
      </w:r>
      <w:r w:rsidRPr="005B3F70">
        <w:rPr>
          <w:rFonts w:asciiTheme="minorHAnsi" w:hAnsiTheme="minorHAnsi" w:cstheme="minorHAnsi"/>
          <w:bCs/>
          <w:szCs w:val="24"/>
        </w:rPr>
        <w:t>wydzia</w:t>
      </w:r>
      <w:r w:rsidR="00FC42B9" w:rsidRPr="005B3F70">
        <w:rPr>
          <w:rFonts w:asciiTheme="minorHAnsi" w:hAnsiTheme="minorHAnsi" w:cstheme="minorHAnsi"/>
          <w:bCs/>
          <w:szCs w:val="24"/>
        </w:rPr>
        <w:t>le</w:t>
      </w:r>
      <w:r w:rsidR="00B141AF" w:rsidRPr="005B3F70">
        <w:rPr>
          <w:rFonts w:asciiTheme="minorHAnsi" w:hAnsiTheme="minorHAnsi" w:cstheme="minorHAnsi"/>
          <w:bCs/>
          <w:szCs w:val="24"/>
        </w:rPr>
        <w:t>,</w:t>
      </w:r>
      <w:r w:rsidRPr="005B3F70">
        <w:rPr>
          <w:rFonts w:asciiTheme="minorHAnsi" w:hAnsiTheme="minorHAnsi" w:cstheme="minorHAnsi"/>
          <w:bCs/>
          <w:szCs w:val="24"/>
        </w:rPr>
        <w:t xml:space="preserve"> do którego trafiają wnioski zakupowe</w:t>
      </w:r>
      <w:r w:rsidR="00AE1D2F" w:rsidRPr="005B3F70">
        <w:rPr>
          <w:rFonts w:asciiTheme="minorHAnsi" w:hAnsiTheme="minorHAnsi" w:cstheme="minorHAnsi"/>
          <w:bCs/>
          <w:szCs w:val="24"/>
        </w:rPr>
        <w:t xml:space="preserve">, </w:t>
      </w:r>
      <w:r w:rsidR="00436F14" w:rsidRPr="005B3F70">
        <w:rPr>
          <w:rFonts w:asciiTheme="minorHAnsi" w:hAnsiTheme="minorHAnsi" w:cstheme="minorHAnsi"/>
          <w:bCs/>
          <w:szCs w:val="24"/>
        </w:rPr>
        <w:br/>
      </w:r>
      <w:r w:rsidR="00AE1D2F" w:rsidRPr="005B3F70">
        <w:rPr>
          <w:rFonts w:asciiTheme="minorHAnsi" w:hAnsiTheme="minorHAnsi" w:cstheme="minorHAnsi"/>
          <w:bCs/>
          <w:szCs w:val="24"/>
        </w:rPr>
        <w:t>o których mowa w ust. 1,</w:t>
      </w:r>
      <w:r w:rsidRPr="005B3F70">
        <w:rPr>
          <w:rFonts w:asciiTheme="minorHAnsi" w:hAnsiTheme="minorHAnsi" w:cstheme="minorHAnsi"/>
          <w:bCs/>
          <w:szCs w:val="24"/>
        </w:rPr>
        <w:t xml:space="preserve"> raz na kwartał </w:t>
      </w:r>
      <w:r w:rsidR="00B81A4A" w:rsidRPr="005B3F70">
        <w:rPr>
          <w:rFonts w:asciiTheme="minorHAnsi" w:hAnsiTheme="minorHAnsi" w:cstheme="minorHAnsi"/>
          <w:bCs/>
          <w:szCs w:val="24"/>
        </w:rPr>
        <w:t>tworzy</w:t>
      </w:r>
      <w:r w:rsidRPr="005B3F70">
        <w:rPr>
          <w:rFonts w:asciiTheme="minorHAnsi" w:hAnsiTheme="minorHAnsi" w:cstheme="minorHAnsi"/>
          <w:bCs/>
          <w:szCs w:val="24"/>
        </w:rPr>
        <w:t xml:space="preserve"> jeden wspólny wniosek zakupowy „bez budżetu” (WNBB) wraz z kompletem dokumentów dotyczących </w:t>
      </w:r>
      <w:r w:rsidR="00B141AF" w:rsidRPr="005B3F70">
        <w:rPr>
          <w:rFonts w:asciiTheme="minorHAnsi" w:hAnsiTheme="minorHAnsi" w:cstheme="minorHAnsi"/>
          <w:bCs/>
          <w:szCs w:val="24"/>
        </w:rPr>
        <w:t xml:space="preserve">planowanych zakupów </w:t>
      </w:r>
      <w:r w:rsidRPr="005B3F70">
        <w:rPr>
          <w:rFonts w:asciiTheme="minorHAnsi" w:hAnsiTheme="minorHAnsi" w:cstheme="minorHAnsi"/>
          <w:bCs/>
          <w:szCs w:val="24"/>
        </w:rPr>
        <w:t>(projekt umowy, opis przedmiotu zamówienia dla każdego wniosku zakupowego, oszacowanie wartości zamówienia).</w:t>
      </w:r>
    </w:p>
    <w:p w14:paraId="272C6134" w14:textId="791E102C" w:rsidR="00261976" w:rsidRPr="005B3F70" w:rsidRDefault="00B141AF" w:rsidP="00B141AF">
      <w:pPr>
        <w:pStyle w:val="Akapitzlist"/>
        <w:numPr>
          <w:ilvl w:val="0"/>
          <w:numId w:val="7"/>
        </w:numPr>
        <w:ind w:left="426" w:right="2"/>
        <w:rPr>
          <w:rFonts w:asciiTheme="minorHAnsi" w:hAnsiTheme="minorHAnsi" w:cstheme="minorHAnsi"/>
          <w:bCs/>
          <w:szCs w:val="24"/>
        </w:rPr>
      </w:pPr>
      <w:bookmarkStart w:id="5" w:name="_Hlk184292731"/>
      <w:r w:rsidRPr="005B3F70">
        <w:rPr>
          <w:rFonts w:asciiTheme="minorHAnsi" w:hAnsiTheme="minorHAnsi" w:cstheme="minorHAnsi"/>
          <w:bCs/>
          <w:szCs w:val="24"/>
        </w:rPr>
        <w:t xml:space="preserve">Do wniosku zakupowego należy dołączyć </w:t>
      </w:r>
      <w:r w:rsidR="00957159">
        <w:rPr>
          <w:rFonts w:asciiTheme="minorHAnsi" w:hAnsiTheme="minorHAnsi" w:cstheme="minorHAnsi"/>
          <w:bCs/>
          <w:szCs w:val="24"/>
        </w:rPr>
        <w:t>oświadczenie</w:t>
      </w:r>
      <w:r w:rsidR="00957159" w:rsidRPr="005B3F70" w:rsidDel="00957159">
        <w:rPr>
          <w:rFonts w:asciiTheme="minorHAnsi" w:hAnsiTheme="minorHAnsi" w:cstheme="minorHAnsi"/>
          <w:bCs/>
          <w:szCs w:val="24"/>
        </w:rPr>
        <w:t xml:space="preserve"> </w:t>
      </w:r>
      <w:r w:rsidRPr="005B3F70">
        <w:rPr>
          <w:rFonts w:asciiTheme="minorHAnsi" w:hAnsiTheme="minorHAnsi" w:cstheme="minorHAnsi"/>
          <w:bCs/>
          <w:szCs w:val="24"/>
        </w:rPr>
        <w:t>informatyka danej jednostki o zgodności opisu przedmiotu zamówienia z zasadami wynikającymi z obowiązującego prawa.</w:t>
      </w:r>
    </w:p>
    <w:bookmarkEnd w:id="5"/>
    <w:p w14:paraId="6FD59CC9" w14:textId="67311C7D" w:rsidR="001875D8" w:rsidRPr="005B3F70" w:rsidRDefault="00C24D51" w:rsidP="00B03787">
      <w:pPr>
        <w:pStyle w:val="Akapitzlist"/>
        <w:numPr>
          <w:ilvl w:val="0"/>
          <w:numId w:val="7"/>
        </w:numPr>
        <w:spacing w:after="240" w:line="276" w:lineRule="auto"/>
        <w:ind w:left="425" w:right="0" w:hanging="357"/>
        <w:contextualSpacing w:val="0"/>
        <w:rPr>
          <w:rFonts w:asciiTheme="minorHAnsi" w:hAnsiTheme="minorHAnsi" w:cstheme="minorHAnsi"/>
          <w:szCs w:val="24"/>
        </w:rPr>
      </w:pPr>
      <w:r w:rsidRPr="005B3F70">
        <w:rPr>
          <w:rFonts w:asciiTheme="minorHAnsi" w:hAnsiTheme="minorHAnsi" w:cstheme="minorHAnsi"/>
          <w:szCs w:val="24"/>
        </w:rPr>
        <w:lastRenderedPageBreak/>
        <w:t>Wnioski zakupowe na sprzęt komputerowy z projektów dane</w:t>
      </w:r>
      <w:r w:rsidR="00495CDD" w:rsidRPr="005B3F70">
        <w:rPr>
          <w:rFonts w:asciiTheme="minorHAnsi" w:hAnsiTheme="minorHAnsi" w:cstheme="minorHAnsi"/>
          <w:szCs w:val="24"/>
        </w:rPr>
        <w:t xml:space="preserve">j jednostki </w:t>
      </w:r>
      <w:r w:rsidR="00261976" w:rsidRPr="005B3F70">
        <w:rPr>
          <w:rFonts w:asciiTheme="minorHAnsi" w:hAnsiTheme="minorHAnsi" w:cstheme="minorHAnsi"/>
          <w:szCs w:val="24"/>
        </w:rPr>
        <w:t>złożone do końca danego kwartału</w:t>
      </w:r>
      <w:r w:rsidR="00B118FF" w:rsidRPr="005B3F70">
        <w:rPr>
          <w:rFonts w:asciiTheme="minorHAnsi" w:hAnsiTheme="minorHAnsi" w:cstheme="minorHAnsi"/>
          <w:szCs w:val="24"/>
        </w:rPr>
        <w:t xml:space="preserve"> (na koniec marca, czerwca, września, grudnia</w:t>
      </w:r>
      <w:r w:rsidR="006001AE" w:rsidRPr="005B3F70">
        <w:rPr>
          <w:rFonts w:asciiTheme="minorHAnsi" w:hAnsiTheme="minorHAnsi" w:cstheme="minorHAnsi"/>
          <w:szCs w:val="24"/>
        </w:rPr>
        <w:t xml:space="preserve"> – decyduje data wpłynięcia wniosku</w:t>
      </w:r>
      <w:r w:rsidR="00E1402B" w:rsidRPr="005B3F70">
        <w:rPr>
          <w:rFonts w:asciiTheme="minorHAnsi" w:hAnsiTheme="minorHAnsi" w:cstheme="minorHAnsi"/>
          <w:szCs w:val="24"/>
        </w:rPr>
        <w:t xml:space="preserve"> w systemie TETA</w:t>
      </w:r>
      <w:r w:rsidR="006001AE" w:rsidRPr="005B3F70">
        <w:rPr>
          <w:rFonts w:asciiTheme="minorHAnsi" w:hAnsiTheme="minorHAnsi" w:cstheme="minorHAnsi"/>
          <w:szCs w:val="24"/>
        </w:rPr>
        <w:t xml:space="preserve"> do Koordynatora</w:t>
      </w:r>
      <w:r w:rsidR="00FC42B9" w:rsidRPr="005B3F70">
        <w:rPr>
          <w:rFonts w:asciiTheme="minorHAnsi" w:hAnsiTheme="minorHAnsi" w:cstheme="minorHAnsi"/>
          <w:szCs w:val="24"/>
        </w:rPr>
        <w:t xml:space="preserve"> </w:t>
      </w:r>
      <w:r w:rsidR="003B59D6" w:rsidRPr="005B3F70">
        <w:rPr>
          <w:rFonts w:asciiTheme="minorHAnsi" w:hAnsiTheme="minorHAnsi" w:cstheme="minorHAnsi"/>
          <w:szCs w:val="24"/>
        </w:rPr>
        <w:t>ds. zamówień publicznych na wydziale</w:t>
      </w:r>
      <w:r w:rsidR="00B118FF" w:rsidRPr="005B3F70">
        <w:rPr>
          <w:rFonts w:asciiTheme="minorHAnsi" w:hAnsiTheme="minorHAnsi" w:cstheme="minorHAnsi"/>
          <w:szCs w:val="24"/>
        </w:rPr>
        <w:t>)</w:t>
      </w:r>
      <w:r w:rsidR="00261976" w:rsidRPr="005B3F70">
        <w:rPr>
          <w:rFonts w:asciiTheme="minorHAnsi" w:hAnsiTheme="minorHAnsi" w:cstheme="minorHAnsi"/>
          <w:szCs w:val="24"/>
        </w:rPr>
        <w:t xml:space="preserve"> </w:t>
      </w:r>
      <w:r w:rsidRPr="005B3F70">
        <w:rPr>
          <w:rFonts w:asciiTheme="minorHAnsi" w:hAnsiTheme="minorHAnsi" w:cstheme="minorHAnsi"/>
          <w:szCs w:val="24"/>
        </w:rPr>
        <w:t>realizowane będą</w:t>
      </w:r>
      <w:r w:rsidR="00261976" w:rsidRPr="005B3F70">
        <w:rPr>
          <w:rFonts w:asciiTheme="minorHAnsi" w:hAnsiTheme="minorHAnsi" w:cstheme="minorHAnsi"/>
          <w:szCs w:val="24"/>
        </w:rPr>
        <w:t xml:space="preserve"> jedną procedurą. </w:t>
      </w:r>
    </w:p>
    <w:p w14:paraId="4C633865" w14:textId="608C483A" w:rsidR="00CE0E81" w:rsidRPr="005B3F70" w:rsidRDefault="00ED7BA9" w:rsidP="00B03787">
      <w:pPr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5B3F70">
        <w:rPr>
          <w:rFonts w:asciiTheme="minorHAnsi" w:hAnsiTheme="minorHAnsi" w:cstheme="minorHAnsi"/>
          <w:b/>
          <w:szCs w:val="24"/>
        </w:rPr>
        <w:t>§ 4</w:t>
      </w:r>
    </w:p>
    <w:p w14:paraId="7FE55A71" w14:textId="62BC62FB" w:rsidR="00704A19" w:rsidRPr="005B3F70" w:rsidRDefault="00261976" w:rsidP="00B03787">
      <w:pPr>
        <w:pStyle w:val="Akapitzlist"/>
        <w:numPr>
          <w:ilvl w:val="0"/>
          <w:numId w:val="8"/>
        </w:numPr>
        <w:spacing w:after="327" w:line="276" w:lineRule="auto"/>
        <w:ind w:left="426" w:right="155"/>
        <w:rPr>
          <w:rFonts w:asciiTheme="minorHAnsi" w:hAnsiTheme="minorHAnsi" w:cstheme="minorHAnsi"/>
          <w:szCs w:val="24"/>
        </w:rPr>
      </w:pPr>
      <w:r w:rsidRPr="005B3F70">
        <w:rPr>
          <w:rFonts w:asciiTheme="minorHAnsi" w:hAnsiTheme="minorHAnsi" w:cstheme="minorHAnsi"/>
          <w:szCs w:val="24"/>
        </w:rPr>
        <w:t xml:space="preserve">Opisując przedmiot zamówienia do wniosków o których mowa w </w:t>
      </w:r>
      <w:r w:rsidRPr="005B3F70">
        <w:rPr>
          <w:rFonts w:asciiTheme="minorHAnsi" w:hAnsiTheme="minorHAnsi" w:cstheme="minorHAnsi"/>
          <w:bCs/>
          <w:szCs w:val="24"/>
        </w:rPr>
        <w:t xml:space="preserve">§ </w:t>
      </w:r>
      <w:r w:rsidR="00CE0E81" w:rsidRPr="005B3F70">
        <w:rPr>
          <w:rFonts w:asciiTheme="minorHAnsi" w:hAnsiTheme="minorHAnsi" w:cstheme="minorHAnsi"/>
          <w:bCs/>
          <w:szCs w:val="24"/>
        </w:rPr>
        <w:t>2</w:t>
      </w:r>
      <w:r w:rsidRPr="005B3F70">
        <w:rPr>
          <w:rFonts w:asciiTheme="minorHAnsi" w:hAnsiTheme="minorHAnsi" w:cstheme="minorHAnsi"/>
          <w:bCs/>
          <w:szCs w:val="24"/>
        </w:rPr>
        <w:t xml:space="preserve"> i § </w:t>
      </w:r>
      <w:r w:rsidR="00CE0E81" w:rsidRPr="005B3F70">
        <w:rPr>
          <w:rFonts w:asciiTheme="minorHAnsi" w:hAnsiTheme="minorHAnsi" w:cstheme="minorHAnsi"/>
          <w:bCs/>
          <w:szCs w:val="24"/>
        </w:rPr>
        <w:t>3</w:t>
      </w:r>
      <w:r w:rsidRPr="005B3F70">
        <w:rPr>
          <w:rFonts w:asciiTheme="minorHAnsi" w:hAnsiTheme="minorHAnsi" w:cstheme="minorHAnsi"/>
          <w:bCs/>
          <w:szCs w:val="24"/>
        </w:rPr>
        <w:t xml:space="preserve"> należy stosować zasady wynikające z ustawy Prawo zamówień publicznych w szczególności art. 99</w:t>
      </w:r>
      <w:r w:rsidR="00F80075" w:rsidRPr="005B3F70">
        <w:rPr>
          <w:rFonts w:asciiTheme="minorHAnsi" w:hAnsiTheme="minorHAnsi" w:cstheme="minorHAnsi"/>
          <w:bCs/>
          <w:szCs w:val="24"/>
        </w:rPr>
        <w:t xml:space="preserve"> oraz</w:t>
      </w:r>
      <w:r w:rsidR="00817B13" w:rsidRPr="005B3F70">
        <w:rPr>
          <w:rFonts w:asciiTheme="minorHAnsi" w:hAnsiTheme="minorHAnsi" w:cstheme="minorHAnsi"/>
          <w:bCs/>
          <w:szCs w:val="24"/>
        </w:rPr>
        <w:t xml:space="preserve"> rekomendacje dotyczące zamówień na zestawy komputerowe wydane przez Urząd Zamówień Publicznych -</w:t>
      </w:r>
      <w:r w:rsidR="00F80075" w:rsidRPr="005B3F70">
        <w:rPr>
          <w:rFonts w:asciiTheme="minorHAnsi" w:hAnsiTheme="minorHAnsi" w:cstheme="minorHAnsi"/>
          <w:bCs/>
          <w:szCs w:val="24"/>
        </w:rPr>
        <w:t xml:space="preserve"> dostępne na stronie</w:t>
      </w:r>
      <w:r w:rsidR="00817B13" w:rsidRPr="005B3F70">
        <w:rPr>
          <w:rFonts w:asciiTheme="minorHAnsi" w:hAnsiTheme="minorHAnsi" w:cstheme="minorHAnsi"/>
          <w:bCs/>
          <w:szCs w:val="24"/>
        </w:rPr>
        <w:t>:</w:t>
      </w:r>
      <w:r w:rsidR="00817B13" w:rsidRPr="005B3F70">
        <w:rPr>
          <w:rFonts w:asciiTheme="minorHAnsi" w:hAnsiTheme="minorHAnsi" w:cstheme="minorHAnsi"/>
          <w:szCs w:val="24"/>
        </w:rPr>
        <w:t xml:space="preserve"> </w:t>
      </w:r>
      <w:hyperlink r:id="rId9" w:history="1">
        <w:r w:rsidR="00704A19" w:rsidRPr="005B3F70">
          <w:rPr>
            <w:rStyle w:val="Hipercze"/>
            <w:rFonts w:asciiTheme="minorHAnsi" w:hAnsiTheme="minorHAnsi" w:cstheme="minorHAnsi"/>
            <w:bCs/>
            <w:szCs w:val="24"/>
          </w:rPr>
          <w:t>https://www.gov.pl/web/uzp/rekomendacje-dotyczace-zamowien-na-zestawy-komputerowe-marzec-2021</w:t>
        </w:r>
      </w:hyperlink>
    </w:p>
    <w:sectPr w:rsidR="00704A19" w:rsidRPr="005B3F70" w:rsidSect="0048026A">
      <w:headerReference w:type="default" r:id="rId10"/>
      <w:footerReference w:type="default" r:id="rId11"/>
      <w:pgSz w:w="11909" w:h="16841"/>
      <w:pgMar w:top="1135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DBA2E" w14:textId="77777777" w:rsidR="00111DAC" w:rsidRDefault="00111DAC" w:rsidP="00916BB1">
      <w:pPr>
        <w:spacing w:after="0" w:line="240" w:lineRule="auto"/>
      </w:pPr>
      <w:r>
        <w:separator/>
      </w:r>
    </w:p>
  </w:endnote>
  <w:endnote w:type="continuationSeparator" w:id="0">
    <w:p w14:paraId="122FC3BB" w14:textId="77777777" w:rsidR="00111DAC" w:rsidRDefault="00111DAC" w:rsidP="00916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3921465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7191808C" w14:textId="5C306B3D" w:rsidR="00AD1EF2" w:rsidRPr="0051766F" w:rsidRDefault="00095577">
        <w:pPr>
          <w:pStyle w:val="Stopka"/>
          <w:jc w:val="center"/>
          <w:rPr>
            <w:sz w:val="20"/>
          </w:rPr>
        </w:pPr>
        <w:r w:rsidRPr="0051766F">
          <w:rPr>
            <w:sz w:val="20"/>
          </w:rPr>
          <w:fldChar w:fldCharType="begin"/>
        </w:r>
        <w:r w:rsidRPr="0051766F">
          <w:rPr>
            <w:sz w:val="20"/>
          </w:rPr>
          <w:instrText>PAGE   \* MERGEFORMAT</w:instrText>
        </w:r>
        <w:r w:rsidRPr="0051766F">
          <w:rPr>
            <w:sz w:val="20"/>
          </w:rPr>
          <w:fldChar w:fldCharType="separate"/>
        </w:r>
        <w:r w:rsidR="006A2CC5">
          <w:rPr>
            <w:noProof/>
            <w:sz w:val="20"/>
          </w:rPr>
          <w:t>2</w:t>
        </w:r>
        <w:r w:rsidRPr="0051766F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A8401A" w14:textId="77777777" w:rsidR="00111DAC" w:rsidRDefault="00111DAC" w:rsidP="00916BB1">
      <w:pPr>
        <w:spacing w:after="0" w:line="240" w:lineRule="auto"/>
      </w:pPr>
      <w:r>
        <w:separator/>
      </w:r>
    </w:p>
  </w:footnote>
  <w:footnote w:type="continuationSeparator" w:id="0">
    <w:p w14:paraId="279524C4" w14:textId="77777777" w:rsidR="00111DAC" w:rsidRDefault="00111DAC" w:rsidP="00916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CA8ED" w14:textId="04A8F1F0" w:rsidR="00AD1EF2" w:rsidRPr="0051766F" w:rsidRDefault="00AD1EF2" w:rsidP="0051766F">
    <w:pPr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29BA"/>
    <w:multiLevelType w:val="hybridMultilevel"/>
    <w:tmpl w:val="0FE07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66C49"/>
    <w:multiLevelType w:val="hybridMultilevel"/>
    <w:tmpl w:val="FFF86B72"/>
    <w:lvl w:ilvl="0" w:tplc="04150011">
      <w:start w:val="1"/>
      <w:numFmt w:val="decimal"/>
      <w:lvlText w:val="%1)"/>
      <w:lvlJc w:val="left"/>
      <w:pPr>
        <w:ind w:left="1445" w:hanging="360"/>
      </w:pPr>
    </w:lvl>
    <w:lvl w:ilvl="1" w:tplc="04150019" w:tentative="1">
      <w:start w:val="1"/>
      <w:numFmt w:val="lowerLetter"/>
      <w:lvlText w:val="%2."/>
      <w:lvlJc w:val="left"/>
      <w:pPr>
        <w:ind w:left="2165" w:hanging="360"/>
      </w:pPr>
    </w:lvl>
    <w:lvl w:ilvl="2" w:tplc="0415001B" w:tentative="1">
      <w:start w:val="1"/>
      <w:numFmt w:val="lowerRoman"/>
      <w:lvlText w:val="%3."/>
      <w:lvlJc w:val="right"/>
      <w:pPr>
        <w:ind w:left="2885" w:hanging="180"/>
      </w:pPr>
    </w:lvl>
    <w:lvl w:ilvl="3" w:tplc="0415000F" w:tentative="1">
      <w:start w:val="1"/>
      <w:numFmt w:val="decimal"/>
      <w:lvlText w:val="%4."/>
      <w:lvlJc w:val="left"/>
      <w:pPr>
        <w:ind w:left="3605" w:hanging="360"/>
      </w:pPr>
    </w:lvl>
    <w:lvl w:ilvl="4" w:tplc="04150019" w:tentative="1">
      <w:start w:val="1"/>
      <w:numFmt w:val="lowerLetter"/>
      <w:lvlText w:val="%5."/>
      <w:lvlJc w:val="left"/>
      <w:pPr>
        <w:ind w:left="4325" w:hanging="360"/>
      </w:pPr>
    </w:lvl>
    <w:lvl w:ilvl="5" w:tplc="0415001B" w:tentative="1">
      <w:start w:val="1"/>
      <w:numFmt w:val="lowerRoman"/>
      <w:lvlText w:val="%6."/>
      <w:lvlJc w:val="right"/>
      <w:pPr>
        <w:ind w:left="5045" w:hanging="180"/>
      </w:pPr>
    </w:lvl>
    <w:lvl w:ilvl="6" w:tplc="0415000F" w:tentative="1">
      <w:start w:val="1"/>
      <w:numFmt w:val="decimal"/>
      <w:lvlText w:val="%7."/>
      <w:lvlJc w:val="left"/>
      <w:pPr>
        <w:ind w:left="5765" w:hanging="360"/>
      </w:pPr>
    </w:lvl>
    <w:lvl w:ilvl="7" w:tplc="04150019" w:tentative="1">
      <w:start w:val="1"/>
      <w:numFmt w:val="lowerLetter"/>
      <w:lvlText w:val="%8."/>
      <w:lvlJc w:val="left"/>
      <w:pPr>
        <w:ind w:left="6485" w:hanging="360"/>
      </w:pPr>
    </w:lvl>
    <w:lvl w:ilvl="8" w:tplc="0415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2" w15:restartNumberingAfterBreak="0">
    <w:nsid w:val="25207203"/>
    <w:multiLevelType w:val="hybridMultilevel"/>
    <w:tmpl w:val="2E7E1362"/>
    <w:lvl w:ilvl="0" w:tplc="0415000F">
      <w:start w:val="1"/>
      <w:numFmt w:val="decimal"/>
      <w:lvlText w:val="%1."/>
      <w:lvlJc w:val="left"/>
      <w:pPr>
        <w:ind w:left="725" w:hanging="360"/>
      </w:p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3" w15:restartNumberingAfterBreak="0">
    <w:nsid w:val="26990783"/>
    <w:multiLevelType w:val="hybridMultilevel"/>
    <w:tmpl w:val="87488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20DE5"/>
    <w:multiLevelType w:val="hybridMultilevel"/>
    <w:tmpl w:val="6082D3BA"/>
    <w:lvl w:ilvl="0" w:tplc="04150011">
      <w:start w:val="1"/>
      <w:numFmt w:val="decimal"/>
      <w:lvlText w:val="%1)"/>
      <w:lvlJc w:val="left"/>
      <w:pPr>
        <w:ind w:left="1445" w:hanging="360"/>
      </w:pPr>
    </w:lvl>
    <w:lvl w:ilvl="1" w:tplc="04150019" w:tentative="1">
      <w:start w:val="1"/>
      <w:numFmt w:val="lowerLetter"/>
      <w:lvlText w:val="%2."/>
      <w:lvlJc w:val="left"/>
      <w:pPr>
        <w:ind w:left="2165" w:hanging="360"/>
      </w:pPr>
    </w:lvl>
    <w:lvl w:ilvl="2" w:tplc="0415001B" w:tentative="1">
      <w:start w:val="1"/>
      <w:numFmt w:val="lowerRoman"/>
      <w:lvlText w:val="%3."/>
      <w:lvlJc w:val="right"/>
      <w:pPr>
        <w:ind w:left="2885" w:hanging="180"/>
      </w:pPr>
    </w:lvl>
    <w:lvl w:ilvl="3" w:tplc="0415000F" w:tentative="1">
      <w:start w:val="1"/>
      <w:numFmt w:val="decimal"/>
      <w:lvlText w:val="%4."/>
      <w:lvlJc w:val="left"/>
      <w:pPr>
        <w:ind w:left="3605" w:hanging="360"/>
      </w:pPr>
    </w:lvl>
    <w:lvl w:ilvl="4" w:tplc="04150019" w:tentative="1">
      <w:start w:val="1"/>
      <w:numFmt w:val="lowerLetter"/>
      <w:lvlText w:val="%5."/>
      <w:lvlJc w:val="left"/>
      <w:pPr>
        <w:ind w:left="4325" w:hanging="360"/>
      </w:pPr>
    </w:lvl>
    <w:lvl w:ilvl="5" w:tplc="0415001B" w:tentative="1">
      <w:start w:val="1"/>
      <w:numFmt w:val="lowerRoman"/>
      <w:lvlText w:val="%6."/>
      <w:lvlJc w:val="right"/>
      <w:pPr>
        <w:ind w:left="5045" w:hanging="180"/>
      </w:pPr>
    </w:lvl>
    <w:lvl w:ilvl="6" w:tplc="0415000F" w:tentative="1">
      <w:start w:val="1"/>
      <w:numFmt w:val="decimal"/>
      <w:lvlText w:val="%7."/>
      <w:lvlJc w:val="left"/>
      <w:pPr>
        <w:ind w:left="5765" w:hanging="360"/>
      </w:pPr>
    </w:lvl>
    <w:lvl w:ilvl="7" w:tplc="04150019" w:tentative="1">
      <w:start w:val="1"/>
      <w:numFmt w:val="lowerLetter"/>
      <w:lvlText w:val="%8."/>
      <w:lvlJc w:val="left"/>
      <w:pPr>
        <w:ind w:left="6485" w:hanging="360"/>
      </w:pPr>
    </w:lvl>
    <w:lvl w:ilvl="8" w:tplc="0415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5" w15:restartNumberingAfterBreak="0">
    <w:nsid w:val="50E225A4"/>
    <w:multiLevelType w:val="hybridMultilevel"/>
    <w:tmpl w:val="D6224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321A78"/>
    <w:multiLevelType w:val="hybridMultilevel"/>
    <w:tmpl w:val="01F6B06C"/>
    <w:lvl w:ilvl="0" w:tplc="DC5EA4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32146DD"/>
    <w:multiLevelType w:val="hybridMultilevel"/>
    <w:tmpl w:val="B2421E66"/>
    <w:lvl w:ilvl="0" w:tplc="A4525B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F8B722E"/>
    <w:multiLevelType w:val="hybridMultilevel"/>
    <w:tmpl w:val="7F823714"/>
    <w:lvl w:ilvl="0" w:tplc="7A3A95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5"/>
  </w:num>
  <w:num w:numId="6">
    <w:abstractNumId w:val="6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91"/>
    <w:rsid w:val="00010E90"/>
    <w:rsid w:val="0002517F"/>
    <w:rsid w:val="0003382B"/>
    <w:rsid w:val="00042E91"/>
    <w:rsid w:val="0004559C"/>
    <w:rsid w:val="00082592"/>
    <w:rsid w:val="00095577"/>
    <w:rsid w:val="00095663"/>
    <w:rsid w:val="000E3636"/>
    <w:rsid w:val="00111DAC"/>
    <w:rsid w:val="00112397"/>
    <w:rsid w:val="001272A6"/>
    <w:rsid w:val="00141E36"/>
    <w:rsid w:val="00170089"/>
    <w:rsid w:val="00182BCA"/>
    <w:rsid w:val="001875D8"/>
    <w:rsid w:val="001979B3"/>
    <w:rsid w:val="001B7779"/>
    <w:rsid w:val="001D2E6E"/>
    <w:rsid w:val="00245B6D"/>
    <w:rsid w:val="00255EE6"/>
    <w:rsid w:val="00261976"/>
    <w:rsid w:val="002E05B9"/>
    <w:rsid w:val="002E405A"/>
    <w:rsid w:val="002E4D01"/>
    <w:rsid w:val="00351271"/>
    <w:rsid w:val="003827A5"/>
    <w:rsid w:val="003B040A"/>
    <w:rsid w:val="003B59D6"/>
    <w:rsid w:val="003C5F87"/>
    <w:rsid w:val="003D32A3"/>
    <w:rsid w:val="003F415F"/>
    <w:rsid w:val="00436F14"/>
    <w:rsid w:val="004436B6"/>
    <w:rsid w:val="00455EBD"/>
    <w:rsid w:val="00495CDD"/>
    <w:rsid w:val="00515F83"/>
    <w:rsid w:val="005279AE"/>
    <w:rsid w:val="00544C81"/>
    <w:rsid w:val="00552AA3"/>
    <w:rsid w:val="00556F63"/>
    <w:rsid w:val="00575E8C"/>
    <w:rsid w:val="00597878"/>
    <w:rsid w:val="005B3F70"/>
    <w:rsid w:val="005C0766"/>
    <w:rsid w:val="005E01F3"/>
    <w:rsid w:val="005F0F86"/>
    <w:rsid w:val="005F5755"/>
    <w:rsid w:val="006001AE"/>
    <w:rsid w:val="00672442"/>
    <w:rsid w:val="006803A8"/>
    <w:rsid w:val="00682906"/>
    <w:rsid w:val="00690283"/>
    <w:rsid w:val="00693AC9"/>
    <w:rsid w:val="006A2CC5"/>
    <w:rsid w:val="006E2A32"/>
    <w:rsid w:val="00704A19"/>
    <w:rsid w:val="00705E81"/>
    <w:rsid w:val="00706FAA"/>
    <w:rsid w:val="00717597"/>
    <w:rsid w:val="007247C4"/>
    <w:rsid w:val="007703F7"/>
    <w:rsid w:val="007E6EAB"/>
    <w:rsid w:val="00817B13"/>
    <w:rsid w:val="00833382"/>
    <w:rsid w:val="008451D5"/>
    <w:rsid w:val="0088612B"/>
    <w:rsid w:val="008A11F0"/>
    <w:rsid w:val="008A26D5"/>
    <w:rsid w:val="008A6668"/>
    <w:rsid w:val="008B2CCF"/>
    <w:rsid w:val="008C2011"/>
    <w:rsid w:val="009133F0"/>
    <w:rsid w:val="00916BB1"/>
    <w:rsid w:val="00937EC3"/>
    <w:rsid w:val="00937FA4"/>
    <w:rsid w:val="00957159"/>
    <w:rsid w:val="00985183"/>
    <w:rsid w:val="00987942"/>
    <w:rsid w:val="009B2D01"/>
    <w:rsid w:val="00A11101"/>
    <w:rsid w:val="00A40D85"/>
    <w:rsid w:val="00A43F8F"/>
    <w:rsid w:val="00A71453"/>
    <w:rsid w:val="00A76A6C"/>
    <w:rsid w:val="00AC5790"/>
    <w:rsid w:val="00AD0AA9"/>
    <w:rsid w:val="00AD1EF2"/>
    <w:rsid w:val="00AD361C"/>
    <w:rsid w:val="00AD3782"/>
    <w:rsid w:val="00AE1D2F"/>
    <w:rsid w:val="00B03787"/>
    <w:rsid w:val="00B118FF"/>
    <w:rsid w:val="00B141AF"/>
    <w:rsid w:val="00B32F0E"/>
    <w:rsid w:val="00B513B8"/>
    <w:rsid w:val="00B7131D"/>
    <w:rsid w:val="00B81A4A"/>
    <w:rsid w:val="00B8697C"/>
    <w:rsid w:val="00B90E45"/>
    <w:rsid w:val="00BB2E21"/>
    <w:rsid w:val="00BC25EA"/>
    <w:rsid w:val="00BC292D"/>
    <w:rsid w:val="00C1031D"/>
    <w:rsid w:val="00C22FF1"/>
    <w:rsid w:val="00C24D51"/>
    <w:rsid w:val="00C26668"/>
    <w:rsid w:val="00C37DE0"/>
    <w:rsid w:val="00C40863"/>
    <w:rsid w:val="00C501FE"/>
    <w:rsid w:val="00C81D39"/>
    <w:rsid w:val="00C90FB8"/>
    <w:rsid w:val="00CE0E81"/>
    <w:rsid w:val="00D05B2D"/>
    <w:rsid w:val="00D70621"/>
    <w:rsid w:val="00DA296A"/>
    <w:rsid w:val="00DB4892"/>
    <w:rsid w:val="00E1402B"/>
    <w:rsid w:val="00E21E88"/>
    <w:rsid w:val="00E45A9F"/>
    <w:rsid w:val="00E6472C"/>
    <w:rsid w:val="00E77E7E"/>
    <w:rsid w:val="00E81BCE"/>
    <w:rsid w:val="00EA0AC2"/>
    <w:rsid w:val="00EC698E"/>
    <w:rsid w:val="00ED70F3"/>
    <w:rsid w:val="00ED7BA9"/>
    <w:rsid w:val="00F055D1"/>
    <w:rsid w:val="00F30DF2"/>
    <w:rsid w:val="00F41989"/>
    <w:rsid w:val="00F42DBA"/>
    <w:rsid w:val="00F80075"/>
    <w:rsid w:val="00F80CC9"/>
    <w:rsid w:val="00F956F3"/>
    <w:rsid w:val="00F97625"/>
    <w:rsid w:val="00FA4151"/>
    <w:rsid w:val="00FB7B46"/>
    <w:rsid w:val="00FC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9DB61"/>
  <w15:chartTrackingRefBased/>
  <w15:docId w15:val="{A1D970BC-340B-46FE-897F-67ADBFA43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2F0E"/>
    <w:pPr>
      <w:spacing w:after="29" w:line="265" w:lineRule="auto"/>
      <w:ind w:left="10" w:right="399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3">
    <w:name w:val="heading 3"/>
    <w:next w:val="Normalny"/>
    <w:link w:val="Nagwek3Znak"/>
    <w:uiPriority w:val="9"/>
    <w:unhideWhenUsed/>
    <w:qFormat/>
    <w:rsid w:val="00B32F0E"/>
    <w:pPr>
      <w:keepNext/>
      <w:keepLines/>
      <w:spacing w:after="544" w:line="253" w:lineRule="auto"/>
      <w:ind w:left="3363" w:hanging="2530"/>
      <w:outlineLvl w:val="2"/>
    </w:pPr>
    <w:rPr>
      <w:rFonts w:ascii="Times New Roman" w:eastAsia="Times New Roman" w:hAnsi="Times New Roman" w:cs="Times New Roman"/>
      <w:color w:val="000000"/>
      <w:sz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32F0E"/>
    <w:rPr>
      <w:rFonts w:ascii="Times New Roman" w:eastAsia="Times New Roman" w:hAnsi="Times New Roman" w:cs="Times New Roman"/>
      <w:color w:val="000000"/>
      <w:sz w:val="26"/>
      <w:lang w:eastAsia="pl-PL"/>
    </w:rPr>
  </w:style>
  <w:style w:type="paragraph" w:styleId="Akapitzlist">
    <w:name w:val="List Paragraph"/>
    <w:basedOn w:val="Normalny"/>
    <w:uiPriority w:val="34"/>
    <w:qFormat/>
    <w:rsid w:val="00B32F0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2F0E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2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2F0E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2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2F0E"/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875D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6F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6F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6F63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6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6F63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4D5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4D51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4D51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5C0766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3F415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zetargi.pwr.edu.pl/informacje/wykaz-umo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uzp/rekomendacje-dotyczace-zamowien-na-zestawy-komputerowe-marzec-202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93416-ED48-4F66-8847-D0F7E45A0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pawel.wanatowicz@pwr.edu.pl</dc:creator>
  <cp:keywords/>
  <dc:description/>
  <cp:lastModifiedBy>Wioletta Krutyj</cp:lastModifiedBy>
  <cp:revision>2</cp:revision>
  <dcterms:created xsi:type="dcterms:W3CDTF">2025-03-14T07:14:00Z</dcterms:created>
  <dcterms:modified xsi:type="dcterms:W3CDTF">2025-03-14T07:14:00Z</dcterms:modified>
</cp:coreProperties>
</file>