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8036E" w14:textId="77777777" w:rsidR="00165421" w:rsidRPr="00ED3228" w:rsidRDefault="00D7095F" w:rsidP="00053108">
      <w:pPr>
        <w:spacing w:before="120" w:after="480"/>
        <w:jc w:val="center"/>
        <w:rPr>
          <w:b/>
        </w:rPr>
      </w:pPr>
      <w:bookmarkStart w:id="0" w:name="_GoBack"/>
      <w:bookmarkEnd w:id="0"/>
      <w:r w:rsidRPr="00ED3228">
        <w:rPr>
          <w:b/>
        </w:rPr>
        <w:t>Regulamin pracy komisji przetargowej</w:t>
      </w:r>
    </w:p>
    <w:p w14:paraId="5408654E" w14:textId="77777777" w:rsidR="00226703" w:rsidRPr="00053108" w:rsidRDefault="00226703" w:rsidP="00053108">
      <w:pPr>
        <w:pStyle w:val="Nagwek1"/>
        <w:spacing w:before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3108">
        <w:rPr>
          <w:rFonts w:ascii="Times New Roman" w:hAnsi="Times New Roman" w:cs="Times New Roman"/>
          <w:b/>
          <w:color w:val="auto"/>
          <w:sz w:val="24"/>
          <w:szCs w:val="24"/>
        </w:rPr>
        <w:t>§ 1</w:t>
      </w:r>
    </w:p>
    <w:p w14:paraId="61235313" w14:textId="77777777" w:rsidR="00165421" w:rsidRPr="00053108" w:rsidRDefault="002E6F3E" w:rsidP="00053108">
      <w:pPr>
        <w:pStyle w:val="Podtytu"/>
        <w:spacing w:after="120"/>
        <w:jc w:val="center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053108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Postanowienia ogólne</w:t>
      </w:r>
    </w:p>
    <w:p w14:paraId="2336F5C4" w14:textId="77777777" w:rsidR="00117E5E" w:rsidRDefault="00117E5E" w:rsidP="00053108">
      <w:pPr>
        <w:pStyle w:val="Tekstpodstawowywcity3"/>
        <w:numPr>
          <w:ilvl w:val="1"/>
          <w:numId w:val="17"/>
        </w:numPr>
        <w:tabs>
          <w:tab w:val="clear" w:pos="1440"/>
        </w:tabs>
        <w:spacing w:before="60" w:after="0"/>
        <w:ind w:left="426" w:hanging="426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Niniejszy Regulamin określa skład, tryb pracy oraz zakres obowiązków członków Komisji Przetargowej, zwanej dalej Komisją.</w:t>
      </w:r>
    </w:p>
    <w:p w14:paraId="514453CF" w14:textId="7BE054F2" w:rsidR="00D76B61" w:rsidRPr="00ED3228" w:rsidRDefault="00D76B61" w:rsidP="00053108">
      <w:pPr>
        <w:pStyle w:val="Tekstpodstawowywcity3"/>
        <w:numPr>
          <w:ilvl w:val="1"/>
          <w:numId w:val="17"/>
        </w:numPr>
        <w:tabs>
          <w:tab w:val="clear" w:pos="1440"/>
        </w:tabs>
        <w:spacing w:before="6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Wszystkie czynności przypisane ustawą Prawo zamówień publicznych</w:t>
      </w:r>
      <w:r w:rsidR="00E14C22">
        <w:rPr>
          <w:sz w:val="24"/>
          <w:szCs w:val="24"/>
        </w:rPr>
        <w:t xml:space="preserve"> oraz niniejszym regulaminem</w:t>
      </w:r>
      <w:r>
        <w:rPr>
          <w:sz w:val="24"/>
          <w:szCs w:val="24"/>
        </w:rPr>
        <w:t xml:space="preserve"> kierownikowi zamawiającego może podejmować osoba upoważniona pisemnie do wykonywania tych czynności lub upoważniona w oparciu o zapisy niniejszego regulaminu. </w:t>
      </w:r>
    </w:p>
    <w:p w14:paraId="0E7F2F55" w14:textId="77777777" w:rsidR="00165421" w:rsidRPr="00ED3228" w:rsidRDefault="00165421" w:rsidP="00053108">
      <w:pPr>
        <w:pStyle w:val="Tekstpodstawowywcity3"/>
        <w:numPr>
          <w:ilvl w:val="1"/>
          <w:numId w:val="17"/>
        </w:numPr>
        <w:tabs>
          <w:tab w:val="clear" w:pos="1440"/>
        </w:tabs>
        <w:spacing w:before="60" w:after="0"/>
        <w:ind w:left="426" w:hanging="426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Komisję, powołuje się w przypadku zamówień, których wartość</w:t>
      </w:r>
      <w:r w:rsidR="00182F3C">
        <w:rPr>
          <w:sz w:val="24"/>
          <w:szCs w:val="24"/>
        </w:rPr>
        <w:t xml:space="preserve"> jest równa lub większa niż 130 000 zł netto.</w:t>
      </w:r>
      <w:r w:rsidRPr="00ED3228">
        <w:rPr>
          <w:sz w:val="24"/>
          <w:szCs w:val="24"/>
        </w:rPr>
        <w:t xml:space="preserve"> </w:t>
      </w:r>
    </w:p>
    <w:p w14:paraId="1906DAD3" w14:textId="4B820DA2" w:rsidR="00940913" w:rsidRPr="00940913" w:rsidRDefault="00165421" w:rsidP="00940913">
      <w:pPr>
        <w:pStyle w:val="Tekstpodstawowywcity3"/>
        <w:numPr>
          <w:ilvl w:val="1"/>
          <w:numId w:val="17"/>
        </w:numPr>
        <w:tabs>
          <w:tab w:val="clear" w:pos="1440"/>
        </w:tabs>
        <w:spacing w:before="60" w:after="0"/>
        <w:ind w:left="426" w:hanging="426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Komisja </w:t>
      </w:r>
      <w:r w:rsidR="00570FD4" w:rsidRPr="00ED3228">
        <w:rPr>
          <w:sz w:val="24"/>
          <w:szCs w:val="24"/>
        </w:rPr>
        <w:t xml:space="preserve">przetargowa </w:t>
      </w:r>
      <w:r w:rsidRPr="00ED3228">
        <w:rPr>
          <w:sz w:val="24"/>
          <w:szCs w:val="24"/>
        </w:rPr>
        <w:t>wykonuje czynności związane z przygotowaniem i</w:t>
      </w:r>
      <w:r w:rsidR="00053108">
        <w:rPr>
          <w:sz w:val="24"/>
          <w:szCs w:val="24"/>
        </w:rPr>
        <w:t> </w:t>
      </w:r>
      <w:r w:rsidRPr="00ED3228">
        <w:rPr>
          <w:sz w:val="24"/>
          <w:szCs w:val="24"/>
        </w:rPr>
        <w:t>przeprowadzeniem postępowania o zamówienie publiczne</w:t>
      </w:r>
      <w:r w:rsidR="00940913">
        <w:rPr>
          <w:sz w:val="24"/>
          <w:szCs w:val="24"/>
        </w:rPr>
        <w:t xml:space="preserve"> </w:t>
      </w:r>
      <w:r w:rsidR="00940913" w:rsidRPr="00940913">
        <w:rPr>
          <w:sz w:val="24"/>
          <w:szCs w:val="24"/>
        </w:rPr>
        <w:t>w sposób zapewniający bezstronność i obiektywizm, kierując się wyłącznie przepisami prawa, posiadaną wiedzą i doświadczeniem. Wszyscy członkowie komisji powinni zachować poufność w zakresie związanym z badaniem i oceną ofert, a wszelkie informacje uzyskane przez członków komisji, związane z jej pracą, objęte są tajemnicą służbową.</w:t>
      </w:r>
    </w:p>
    <w:p w14:paraId="5B0CEA68" w14:textId="4F3E2FFA" w:rsidR="00090146" w:rsidRPr="00E03897" w:rsidRDefault="00570FD4" w:rsidP="00E03897">
      <w:pPr>
        <w:pStyle w:val="Tekstpodstawowywcity3"/>
        <w:numPr>
          <w:ilvl w:val="1"/>
          <w:numId w:val="17"/>
        </w:numPr>
        <w:tabs>
          <w:tab w:val="clear" w:pos="1440"/>
        </w:tabs>
        <w:spacing w:before="60" w:after="0"/>
        <w:ind w:left="426" w:hanging="426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Komisja przetargowa przygotowuje projekty dokumentów związanych z procedurą postępowania, </w:t>
      </w:r>
      <w:r w:rsidR="00905B89">
        <w:rPr>
          <w:sz w:val="24"/>
          <w:szCs w:val="24"/>
        </w:rPr>
        <w:t xml:space="preserve">a także </w:t>
      </w:r>
      <w:r w:rsidRPr="00ED3228">
        <w:rPr>
          <w:sz w:val="24"/>
          <w:szCs w:val="24"/>
        </w:rPr>
        <w:t>warunki udziału w postępowaniu, ocenę spełniania ich przez wykonawców oraz przygotowuje propozycję rozstrzygnięcia postępowania. Przygotowane dokumenty Komisja przedstawia do zatwierdzenia</w:t>
      </w:r>
      <w:r w:rsidR="00182F3C">
        <w:rPr>
          <w:sz w:val="24"/>
          <w:szCs w:val="24"/>
        </w:rPr>
        <w:t xml:space="preserve"> </w:t>
      </w:r>
      <w:r w:rsidR="001C6AB2">
        <w:rPr>
          <w:sz w:val="24"/>
          <w:szCs w:val="24"/>
        </w:rPr>
        <w:t>kierownikowi zamawiającego</w:t>
      </w:r>
      <w:r w:rsidR="00EA611F">
        <w:rPr>
          <w:sz w:val="24"/>
          <w:szCs w:val="24"/>
        </w:rPr>
        <w:t>.</w:t>
      </w:r>
    </w:p>
    <w:p w14:paraId="077228D3" w14:textId="77777777" w:rsidR="00165421" w:rsidRPr="00ED3228" w:rsidRDefault="00165421" w:rsidP="00053108">
      <w:pPr>
        <w:pStyle w:val="Tekstpodstawowywcity3"/>
        <w:numPr>
          <w:ilvl w:val="1"/>
          <w:numId w:val="17"/>
        </w:numPr>
        <w:tabs>
          <w:tab w:val="clear" w:pos="1440"/>
        </w:tabs>
        <w:spacing w:before="60" w:after="0"/>
        <w:ind w:left="426" w:hanging="426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W zakre</w:t>
      </w:r>
      <w:r w:rsidR="00117E5E" w:rsidRPr="00ED3228">
        <w:rPr>
          <w:sz w:val="24"/>
          <w:szCs w:val="24"/>
        </w:rPr>
        <w:t>sie nieuregulowanym niniejszym R</w:t>
      </w:r>
      <w:r w:rsidRPr="00ED3228">
        <w:rPr>
          <w:sz w:val="24"/>
          <w:szCs w:val="24"/>
        </w:rPr>
        <w:t>egulamin</w:t>
      </w:r>
      <w:r w:rsidR="00D25D78" w:rsidRPr="00ED3228">
        <w:rPr>
          <w:sz w:val="24"/>
          <w:szCs w:val="24"/>
        </w:rPr>
        <w:t xml:space="preserve">em, zastosowanie mają przepisy </w:t>
      </w:r>
      <w:r w:rsidR="00554F08" w:rsidRPr="00ED3228">
        <w:rPr>
          <w:sz w:val="24"/>
          <w:szCs w:val="24"/>
        </w:rPr>
        <w:t>u</w:t>
      </w:r>
      <w:r w:rsidR="00347117" w:rsidRPr="00ED3228">
        <w:rPr>
          <w:sz w:val="24"/>
          <w:szCs w:val="24"/>
        </w:rPr>
        <w:t xml:space="preserve">stawy </w:t>
      </w:r>
      <w:r w:rsidR="00554F08" w:rsidRPr="00ED3228">
        <w:rPr>
          <w:sz w:val="24"/>
          <w:szCs w:val="24"/>
        </w:rPr>
        <w:t>Pzp</w:t>
      </w:r>
      <w:r w:rsidR="009E401B" w:rsidRPr="00ED3228">
        <w:rPr>
          <w:sz w:val="24"/>
          <w:szCs w:val="24"/>
        </w:rPr>
        <w:t xml:space="preserve"> i </w:t>
      </w:r>
      <w:r w:rsidR="00554F08" w:rsidRPr="00ED3228">
        <w:rPr>
          <w:sz w:val="24"/>
          <w:szCs w:val="24"/>
        </w:rPr>
        <w:t>k</w:t>
      </w:r>
      <w:r w:rsidR="009E401B" w:rsidRPr="00ED3228">
        <w:rPr>
          <w:sz w:val="24"/>
          <w:szCs w:val="24"/>
        </w:rPr>
        <w:t>odeks</w:t>
      </w:r>
      <w:r w:rsidR="00554F08" w:rsidRPr="00ED3228">
        <w:rPr>
          <w:sz w:val="24"/>
          <w:szCs w:val="24"/>
        </w:rPr>
        <w:t>u</w:t>
      </w:r>
      <w:r w:rsidR="009E401B" w:rsidRPr="00ED3228">
        <w:rPr>
          <w:sz w:val="24"/>
          <w:szCs w:val="24"/>
        </w:rPr>
        <w:t xml:space="preserve"> </w:t>
      </w:r>
      <w:r w:rsidR="00554F08" w:rsidRPr="00ED3228">
        <w:rPr>
          <w:sz w:val="24"/>
          <w:szCs w:val="24"/>
        </w:rPr>
        <w:t>c</w:t>
      </w:r>
      <w:r w:rsidR="009E401B" w:rsidRPr="00ED3228">
        <w:rPr>
          <w:sz w:val="24"/>
          <w:szCs w:val="24"/>
        </w:rPr>
        <w:t>ywiln</w:t>
      </w:r>
      <w:r w:rsidR="00554F08" w:rsidRPr="00ED3228">
        <w:rPr>
          <w:sz w:val="24"/>
          <w:szCs w:val="24"/>
        </w:rPr>
        <w:t>ego</w:t>
      </w:r>
      <w:r w:rsidR="009E401B" w:rsidRPr="00ED3228">
        <w:rPr>
          <w:sz w:val="24"/>
          <w:szCs w:val="24"/>
        </w:rPr>
        <w:t>.</w:t>
      </w:r>
    </w:p>
    <w:p w14:paraId="4194D0EA" w14:textId="77777777" w:rsidR="00165421" w:rsidRDefault="00117E5E" w:rsidP="00053108">
      <w:pPr>
        <w:pStyle w:val="Tekstpodstawowywcity3"/>
        <w:numPr>
          <w:ilvl w:val="1"/>
          <w:numId w:val="17"/>
        </w:numPr>
        <w:tabs>
          <w:tab w:val="clear" w:pos="1440"/>
        </w:tabs>
        <w:spacing w:before="60" w:after="0"/>
        <w:ind w:left="426" w:hanging="426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Stosowanie przepisów </w:t>
      </w:r>
      <w:r w:rsidR="00554F08" w:rsidRPr="00ED3228">
        <w:rPr>
          <w:sz w:val="24"/>
          <w:szCs w:val="24"/>
        </w:rPr>
        <w:t xml:space="preserve">niniejszego </w:t>
      </w:r>
      <w:r w:rsidRPr="00ED3228">
        <w:rPr>
          <w:sz w:val="24"/>
          <w:szCs w:val="24"/>
        </w:rPr>
        <w:t>R</w:t>
      </w:r>
      <w:r w:rsidR="00165421" w:rsidRPr="00ED3228">
        <w:rPr>
          <w:sz w:val="24"/>
          <w:szCs w:val="24"/>
        </w:rPr>
        <w:t>egulaminu nie</w:t>
      </w:r>
      <w:r w:rsidR="00F363A1" w:rsidRPr="00ED3228">
        <w:rPr>
          <w:sz w:val="24"/>
          <w:szCs w:val="24"/>
        </w:rPr>
        <w:t xml:space="preserve"> </w:t>
      </w:r>
      <w:r w:rsidR="00165421" w:rsidRPr="00ED3228">
        <w:rPr>
          <w:sz w:val="24"/>
          <w:szCs w:val="24"/>
        </w:rPr>
        <w:t>zwalnia człon</w:t>
      </w:r>
      <w:r w:rsidR="00073BD6" w:rsidRPr="00ED3228">
        <w:rPr>
          <w:sz w:val="24"/>
          <w:szCs w:val="24"/>
        </w:rPr>
        <w:t>ków Komisji z</w:t>
      </w:r>
      <w:r w:rsidR="00053108">
        <w:rPr>
          <w:sz w:val="24"/>
          <w:szCs w:val="24"/>
        </w:rPr>
        <w:t> </w:t>
      </w:r>
      <w:r w:rsidR="00073BD6" w:rsidRPr="00ED3228">
        <w:rPr>
          <w:sz w:val="24"/>
          <w:szCs w:val="24"/>
        </w:rPr>
        <w:t>odpowiedzialności</w:t>
      </w:r>
      <w:r w:rsidR="00165421" w:rsidRPr="00ED3228">
        <w:rPr>
          <w:sz w:val="24"/>
          <w:szCs w:val="24"/>
        </w:rPr>
        <w:t xml:space="preserve"> </w:t>
      </w:r>
      <w:r w:rsidR="003138DE" w:rsidRPr="00ED3228">
        <w:rPr>
          <w:sz w:val="24"/>
          <w:szCs w:val="24"/>
        </w:rPr>
        <w:t xml:space="preserve">za </w:t>
      </w:r>
      <w:r w:rsidR="00165421" w:rsidRPr="00ED3228">
        <w:rPr>
          <w:sz w:val="24"/>
          <w:szCs w:val="24"/>
        </w:rPr>
        <w:t>przeprowadzenie postępowania zgodnie z przepisami prawa.</w:t>
      </w:r>
    </w:p>
    <w:p w14:paraId="6FDB8F93" w14:textId="214B9E6D" w:rsidR="00E50AB2" w:rsidRDefault="00414F96" w:rsidP="00053108">
      <w:pPr>
        <w:pStyle w:val="Tekstpodstawowywcity3"/>
        <w:numPr>
          <w:ilvl w:val="1"/>
          <w:numId w:val="17"/>
        </w:numPr>
        <w:tabs>
          <w:tab w:val="clear" w:pos="1440"/>
        </w:tabs>
        <w:spacing w:before="6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Przepisy niniejszego R</w:t>
      </w:r>
      <w:r w:rsidR="00E50AB2">
        <w:rPr>
          <w:sz w:val="24"/>
          <w:szCs w:val="24"/>
        </w:rPr>
        <w:t>egulaminu stosuje się odpowiednio do pracy Komisji, której celem jest przeprowadzenie procedury związanej z wykonaniem umowy ramowej.</w:t>
      </w:r>
    </w:p>
    <w:p w14:paraId="633CBBEA" w14:textId="77777777" w:rsidR="00950A8B" w:rsidRPr="00ED3228" w:rsidRDefault="00950A8B" w:rsidP="002F190B">
      <w:pPr>
        <w:pStyle w:val="Tekstpodstawowywcity3"/>
        <w:spacing w:before="60" w:after="0"/>
        <w:ind w:left="426"/>
        <w:jc w:val="both"/>
        <w:rPr>
          <w:sz w:val="24"/>
          <w:szCs w:val="24"/>
        </w:rPr>
      </w:pPr>
    </w:p>
    <w:p w14:paraId="051F6592" w14:textId="77777777" w:rsidR="00226703" w:rsidRPr="00053108" w:rsidRDefault="00226703" w:rsidP="00053108">
      <w:pPr>
        <w:pStyle w:val="Nagwek1"/>
        <w:spacing w:before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3108">
        <w:rPr>
          <w:rFonts w:ascii="Times New Roman" w:hAnsi="Times New Roman" w:cs="Times New Roman"/>
          <w:b/>
          <w:color w:val="auto"/>
          <w:sz w:val="24"/>
          <w:szCs w:val="24"/>
        </w:rPr>
        <w:t>§ 2</w:t>
      </w:r>
    </w:p>
    <w:p w14:paraId="20884D3C" w14:textId="77777777" w:rsidR="00165421" w:rsidRPr="00053108" w:rsidRDefault="002E6F3E" w:rsidP="00053108">
      <w:pPr>
        <w:pStyle w:val="Podtytu"/>
        <w:spacing w:after="120"/>
        <w:jc w:val="center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053108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Skład komisji przetargowej</w:t>
      </w:r>
    </w:p>
    <w:p w14:paraId="2807BD4E" w14:textId="650D2308" w:rsidR="00165421" w:rsidRPr="00ED3228" w:rsidRDefault="00165421" w:rsidP="00053108">
      <w:pPr>
        <w:pStyle w:val="Tekstpodstawowywcity3"/>
        <w:numPr>
          <w:ilvl w:val="0"/>
          <w:numId w:val="28"/>
        </w:numPr>
        <w:tabs>
          <w:tab w:val="clear" w:pos="1440"/>
        </w:tabs>
        <w:spacing w:before="60" w:after="0"/>
        <w:ind w:left="426" w:hanging="426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Komisję powołuje </w:t>
      </w:r>
      <w:r w:rsidR="00182F3C">
        <w:rPr>
          <w:sz w:val="24"/>
          <w:szCs w:val="24"/>
        </w:rPr>
        <w:t>kierownik</w:t>
      </w:r>
      <w:r w:rsidR="00182F3C" w:rsidRPr="00182F3C">
        <w:rPr>
          <w:sz w:val="24"/>
          <w:szCs w:val="24"/>
        </w:rPr>
        <w:t xml:space="preserve"> zamawiającego</w:t>
      </w:r>
      <w:r w:rsidR="002F190B">
        <w:rPr>
          <w:sz w:val="24"/>
          <w:szCs w:val="24"/>
        </w:rPr>
        <w:t>.</w:t>
      </w:r>
    </w:p>
    <w:p w14:paraId="4BF63041" w14:textId="44D2B67B" w:rsidR="00165421" w:rsidRPr="00ED3228" w:rsidRDefault="00165421" w:rsidP="00053108">
      <w:pPr>
        <w:pStyle w:val="Tekstpodstawowywcity3"/>
        <w:numPr>
          <w:ilvl w:val="0"/>
          <w:numId w:val="28"/>
        </w:numPr>
        <w:tabs>
          <w:tab w:val="clear" w:pos="1440"/>
        </w:tabs>
        <w:spacing w:before="60" w:after="0"/>
        <w:ind w:left="426" w:hanging="426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Komisja składa</w:t>
      </w:r>
      <w:r w:rsidR="002F190B">
        <w:rPr>
          <w:sz w:val="24"/>
          <w:szCs w:val="24"/>
        </w:rPr>
        <w:t xml:space="preserve"> się</w:t>
      </w:r>
      <w:r w:rsidR="00616A14" w:rsidRPr="00ED3228">
        <w:rPr>
          <w:sz w:val="24"/>
          <w:szCs w:val="24"/>
        </w:rPr>
        <w:t xml:space="preserve"> co najmniej z </w:t>
      </w:r>
      <w:r w:rsidR="00B43FF9">
        <w:rPr>
          <w:sz w:val="24"/>
          <w:szCs w:val="24"/>
        </w:rPr>
        <w:t>trzech</w:t>
      </w:r>
      <w:r w:rsidR="00616A14" w:rsidRPr="00ED3228">
        <w:rPr>
          <w:sz w:val="24"/>
          <w:szCs w:val="24"/>
        </w:rPr>
        <w:t xml:space="preserve"> </w:t>
      </w:r>
      <w:r w:rsidR="00D538D2">
        <w:rPr>
          <w:sz w:val="24"/>
          <w:szCs w:val="24"/>
        </w:rPr>
        <w:t>osób</w:t>
      </w:r>
      <w:r w:rsidRPr="00ED3228">
        <w:rPr>
          <w:sz w:val="24"/>
          <w:szCs w:val="24"/>
        </w:rPr>
        <w:t>.</w:t>
      </w:r>
    </w:p>
    <w:p w14:paraId="3EA5FC10" w14:textId="77777777" w:rsidR="00165421" w:rsidRPr="00ED3228" w:rsidRDefault="005244C6" w:rsidP="00053108">
      <w:pPr>
        <w:pStyle w:val="Tekstpodstawowywcity3"/>
        <w:numPr>
          <w:ilvl w:val="0"/>
          <w:numId w:val="28"/>
        </w:numPr>
        <w:tabs>
          <w:tab w:val="clear" w:pos="1440"/>
        </w:tabs>
        <w:spacing w:before="60" w:after="0"/>
        <w:ind w:left="426" w:hanging="426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Pracownicy Uczelni</w:t>
      </w:r>
      <w:r w:rsidR="00165421" w:rsidRPr="00ED3228">
        <w:rPr>
          <w:sz w:val="24"/>
          <w:szCs w:val="24"/>
        </w:rPr>
        <w:t xml:space="preserve"> wchodzący w skład Komisji</w:t>
      </w:r>
      <w:r w:rsidRPr="00ED3228">
        <w:rPr>
          <w:sz w:val="24"/>
          <w:szCs w:val="24"/>
        </w:rPr>
        <w:t xml:space="preserve"> wykonują swoje obowiązki w ramach obowiązków służbowych.</w:t>
      </w:r>
    </w:p>
    <w:p w14:paraId="00C3D279" w14:textId="07E28554" w:rsidR="00165421" w:rsidRDefault="00883373" w:rsidP="00053108">
      <w:pPr>
        <w:pStyle w:val="Tekstpodstawowywcity3"/>
        <w:numPr>
          <w:ilvl w:val="0"/>
          <w:numId w:val="28"/>
        </w:numPr>
        <w:tabs>
          <w:tab w:val="clear" w:pos="1440"/>
        </w:tabs>
        <w:spacing w:before="60" w:after="0"/>
        <w:ind w:left="426" w:hanging="426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P</w:t>
      </w:r>
      <w:r w:rsidR="00AB496A" w:rsidRPr="00ED3228">
        <w:rPr>
          <w:sz w:val="24"/>
          <w:szCs w:val="24"/>
        </w:rPr>
        <w:t>rzewodniczącym i</w:t>
      </w:r>
      <w:r w:rsidR="00126165" w:rsidRPr="00ED3228">
        <w:rPr>
          <w:sz w:val="24"/>
          <w:szCs w:val="24"/>
        </w:rPr>
        <w:t xml:space="preserve"> </w:t>
      </w:r>
      <w:r w:rsidR="005E4D8B" w:rsidRPr="00ED3228">
        <w:rPr>
          <w:sz w:val="24"/>
          <w:szCs w:val="24"/>
        </w:rPr>
        <w:t xml:space="preserve">Zastępcą Przewodniczącego </w:t>
      </w:r>
      <w:r w:rsidR="00126165" w:rsidRPr="00ED3228">
        <w:rPr>
          <w:sz w:val="24"/>
          <w:szCs w:val="24"/>
        </w:rPr>
        <w:t>Komisji są pracownicy</w:t>
      </w:r>
      <w:r w:rsidR="00165421" w:rsidRPr="00ED3228">
        <w:rPr>
          <w:sz w:val="24"/>
          <w:szCs w:val="24"/>
        </w:rPr>
        <w:t xml:space="preserve"> </w:t>
      </w:r>
      <w:r w:rsidR="00507722">
        <w:rPr>
          <w:sz w:val="24"/>
          <w:szCs w:val="24"/>
        </w:rPr>
        <w:t>Sekcji Zamówień Publicznych</w:t>
      </w:r>
      <w:r w:rsidR="00165421" w:rsidRPr="00ED3228">
        <w:rPr>
          <w:sz w:val="24"/>
          <w:szCs w:val="24"/>
        </w:rPr>
        <w:t xml:space="preserve">. </w:t>
      </w:r>
      <w:r w:rsidR="005C7DEB" w:rsidRPr="005C7DEB">
        <w:rPr>
          <w:sz w:val="24"/>
          <w:szCs w:val="24"/>
        </w:rPr>
        <w:t xml:space="preserve">Pozostałe osoby występujące w składzie komisji wskazywane są przez </w:t>
      </w:r>
      <w:r w:rsidR="000907FB" w:rsidRPr="005C7DEB">
        <w:rPr>
          <w:sz w:val="24"/>
          <w:szCs w:val="24"/>
        </w:rPr>
        <w:t>wnioskodawcę</w:t>
      </w:r>
      <w:r w:rsidR="000907FB">
        <w:rPr>
          <w:sz w:val="24"/>
          <w:szCs w:val="24"/>
        </w:rPr>
        <w:t>. W</w:t>
      </w:r>
      <w:r w:rsidR="00593C4B">
        <w:rPr>
          <w:sz w:val="24"/>
          <w:szCs w:val="24"/>
        </w:rPr>
        <w:t xml:space="preserve"> zakresie postępowań z dofinansowaniem UE, </w:t>
      </w:r>
      <w:r w:rsidR="00E64EEB">
        <w:rPr>
          <w:sz w:val="24"/>
          <w:szCs w:val="24"/>
        </w:rPr>
        <w:t>zaleca</w:t>
      </w:r>
      <w:r w:rsidR="00593C4B">
        <w:rPr>
          <w:sz w:val="24"/>
          <w:szCs w:val="24"/>
        </w:rPr>
        <w:t xml:space="preserve"> się</w:t>
      </w:r>
      <w:r w:rsidR="00EA611F">
        <w:rPr>
          <w:sz w:val="24"/>
          <w:szCs w:val="24"/>
        </w:rPr>
        <w:t>,</w:t>
      </w:r>
      <w:r w:rsidR="00593C4B">
        <w:rPr>
          <w:sz w:val="24"/>
          <w:szCs w:val="24"/>
        </w:rPr>
        <w:t xml:space="preserve"> aby </w:t>
      </w:r>
      <w:r w:rsidR="00E64EEB">
        <w:rPr>
          <w:sz w:val="24"/>
          <w:szCs w:val="24"/>
        </w:rPr>
        <w:t>do</w:t>
      </w:r>
      <w:r w:rsidR="00593C4B">
        <w:rPr>
          <w:sz w:val="24"/>
          <w:szCs w:val="24"/>
        </w:rPr>
        <w:t xml:space="preserve"> prac</w:t>
      </w:r>
      <w:r w:rsidR="00E64EEB">
        <w:rPr>
          <w:sz w:val="24"/>
          <w:szCs w:val="24"/>
        </w:rPr>
        <w:t>y w</w:t>
      </w:r>
      <w:r w:rsidR="00593C4B">
        <w:rPr>
          <w:sz w:val="24"/>
          <w:szCs w:val="24"/>
        </w:rPr>
        <w:t xml:space="preserve"> komisji </w:t>
      </w:r>
      <w:r w:rsidR="00E64EEB">
        <w:rPr>
          <w:sz w:val="24"/>
          <w:szCs w:val="24"/>
        </w:rPr>
        <w:t xml:space="preserve">została wskazana </w:t>
      </w:r>
      <w:r w:rsidR="00593C4B">
        <w:rPr>
          <w:sz w:val="24"/>
          <w:szCs w:val="24"/>
        </w:rPr>
        <w:t xml:space="preserve">osoba odpowiedzialna za </w:t>
      </w:r>
      <w:r w:rsidR="00EA611F">
        <w:rPr>
          <w:sz w:val="24"/>
          <w:szCs w:val="24"/>
        </w:rPr>
        <w:t xml:space="preserve">realizację </w:t>
      </w:r>
      <w:r w:rsidR="00593C4B">
        <w:rPr>
          <w:sz w:val="24"/>
          <w:szCs w:val="24"/>
        </w:rPr>
        <w:t>projekt</w:t>
      </w:r>
      <w:r w:rsidR="00EA611F">
        <w:rPr>
          <w:sz w:val="24"/>
          <w:szCs w:val="24"/>
        </w:rPr>
        <w:t>u</w:t>
      </w:r>
      <w:r w:rsidR="005C7DEB" w:rsidRPr="005C7DEB">
        <w:rPr>
          <w:sz w:val="24"/>
          <w:szCs w:val="24"/>
        </w:rPr>
        <w:t>.</w:t>
      </w:r>
    </w:p>
    <w:p w14:paraId="4C7996D6" w14:textId="595A1C4E" w:rsidR="004C49C2" w:rsidRPr="002F190B" w:rsidRDefault="004C49C2" w:rsidP="002F190B">
      <w:pPr>
        <w:pStyle w:val="Akapitzlist"/>
        <w:numPr>
          <w:ilvl w:val="0"/>
          <w:numId w:val="28"/>
        </w:numPr>
        <w:tabs>
          <w:tab w:val="clear" w:pos="1440"/>
          <w:tab w:val="num" w:pos="426"/>
        </w:tabs>
        <w:ind w:left="426"/>
        <w:jc w:val="both"/>
      </w:pPr>
      <w:r w:rsidRPr="004C49C2">
        <w:t>Członkami Komisji powinny być osoby będące specjalistami z dziedziny stanowiącej przedmiot zamówienia, zdolne w oparciu o swoją wiedzę i doświadczenie dokonać oceny ofert.</w:t>
      </w:r>
    </w:p>
    <w:p w14:paraId="736E2B91" w14:textId="5AEA3A1E" w:rsidR="005C7DEB" w:rsidRPr="005C7DEB" w:rsidRDefault="005C7DEB" w:rsidP="005C7DEB">
      <w:pPr>
        <w:pStyle w:val="Tekstpodstawowywcity3"/>
        <w:numPr>
          <w:ilvl w:val="0"/>
          <w:numId w:val="28"/>
        </w:numPr>
        <w:tabs>
          <w:tab w:val="clear" w:pos="1440"/>
        </w:tabs>
        <w:spacing w:before="60" w:after="0"/>
        <w:ind w:left="426" w:hanging="426"/>
        <w:jc w:val="both"/>
        <w:rPr>
          <w:sz w:val="24"/>
          <w:szCs w:val="24"/>
        </w:rPr>
      </w:pPr>
      <w:r w:rsidRPr="005C7DEB">
        <w:rPr>
          <w:sz w:val="24"/>
          <w:szCs w:val="24"/>
        </w:rPr>
        <w:t xml:space="preserve">Kierownik zamawiającego, członek komisji oraz inne osoby wykonujące czynności związane z przeprowadzeniem postępowania o udzielenie zamówienia, po stronie </w:t>
      </w:r>
      <w:r w:rsidRPr="005C7DEB">
        <w:rPr>
          <w:sz w:val="24"/>
          <w:szCs w:val="24"/>
        </w:rPr>
        <w:lastRenderedPageBreak/>
        <w:t>zamawiającego, lub osoby mogące wpłynąć na wynik tego postępowania lub osoby udzielające zamówienia podlegają wyłączeniu z dokonywania tych czynności, jeżeli po ich stronie występuje konflikt interesów, o którym mowa w art. 56 ust. 2 u</w:t>
      </w:r>
      <w:r w:rsidR="00A22930">
        <w:rPr>
          <w:sz w:val="24"/>
          <w:szCs w:val="24"/>
        </w:rPr>
        <w:t xml:space="preserve">stawy </w:t>
      </w:r>
      <w:r w:rsidRPr="005C7DEB">
        <w:rPr>
          <w:sz w:val="24"/>
          <w:szCs w:val="24"/>
        </w:rPr>
        <w:t xml:space="preserve">Pzp. </w:t>
      </w:r>
    </w:p>
    <w:p w14:paraId="648A620B" w14:textId="56ACF676" w:rsidR="005C7DEB" w:rsidRDefault="005C7DEB" w:rsidP="005C7DEB">
      <w:pPr>
        <w:pStyle w:val="Tekstpodstawowywcity3"/>
        <w:numPr>
          <w:ilvl w:val="0"/>
          <w:numId w:val="28"/>
        </w:numPr>
        <w:tabs>
          <w:tab w:val="clear" w:pos="1440"/>
        </w:tabs>
        <w:spacing w:before="60" w:after="0"/>
        <w:ind w:left="426" w:hanging="426"/>
        <w:jc w:val="both"/>
        <w:rPr>
          <w:sz w:val="24"/>
          <w:szCs w:val="24"/>
        </w:rPr>
      </w:pPr>
      <w:r w:rsidRPr="005C7DEB">
        <w:rPr>
          <w:sz w:val="24"/>
          <w:szCs w:val="24"/>
        </w:rPr>
        <w:t>Członek komisji oraz inne osoby wykonujące czynności związane z przeprowadzeniem postępowania o udzielenie zamówienia po stronie zamawiającego, lub osoby mogące wpłynąć na wynik tego postępowania lub osoby udzielające zamówienia podlegają wyłączeniu z dokonywania tych czynności, jeżeli zostały prawomocnie skazane za przestępstwo popełnione w związku z postępowaniem o udzielenie zamówienia, o którym mowa w art. 56 ust. 3 u</w:t>
      </w:r>
      <w:r w:rsidR="00A22930">
        <w:rPr>
          <w:sz w:val="24"/>
          <w:szCs w:val="24"/>
        </w:rPr>
        <w:t xml:space="preserve">stawy </w:t>
      </w:r>
      <w:r w:rsidRPr="005C7DEB">
        <w:rPr>
          <w:sz w:val="24"/>
          <w:szCs w:val="24"/>
        </w:rPr>
        <w:t>Pzp – o ile nie nastąpiło zatarcie skazania.</w:t>
      </w:r>
    </w:p>
    <w:p w14:paraId="2BE03BDB" w14:textId="56B40387" w:rsidR="005C7DEB" w:rsidRPr="00D71F93" w:rsidRDefault="005C7DEB" w:rsidP="00D71F93">
      <w:pPr>
        <w:pStyle w:val="Tekstpodstawowywcity3"/>
        <w:numPr>
          <w:ilvl w:val="0"/>
          <w:numId w:val="28"/>
        </w:numPr>
        <w:tabs>
          <w:tab w:val="clear" w:pos="1440"/>
        </w:tabs>
        <w:spacing w:before="60" w:after="0"/>
        <w:ind w:left="426" w:hanging="426"/>
        <w:jc w:val="both"/>
        <w:rPr>
          <w:sz w:val="24"/>
          <w:szCs w:val="24"/>
        </w:rPr>
      </w:pPr>
      <w:r w:rsidRPr="005C7DEB">
        <w:rPr>
          <w:sz w:val="24"/>
          <w:szCs w:val="24"/>
        </w:rPr>
        <w:t xml:space="preserve">Osoby wskazane w ust. </w:t>
      </w:r>
      <w:r w:rsidR="004C49C2">
        <w:rPr>
          <w:sz w:val="24"/>
          <w:szCs w:val="24"/>
        </w:rPr>
        <w:t>6</w:t>
      </w:r>
      <w:r w:rsidRPr="005C7DEB">
        <w:rPr>
          <w:sz w:val="24"/>
          <w:szCs w:val="24"/>
        </w:rPr>
        <w:t xml:space="preserve"> i </w:t>
      </w:r>
      <w:r w:rsidR="004C49C2">
        <w:rPr>
          <w:sz w:val="24"/>
          <w:szCs w:val="24"/>
        </w:rPr>
        <w:t>7</w:t>
      </w:r>
      <w:r w:rsidRPr="005C7DEB">
        <w:rPr>
          <w:sz w:val="24"/>
          <w:szCs w:val="24"/>
        </w:rPr>
        <w:t xml:space="preserve"> składają, pod rygorem odpowiedzialności karne</w:t>
      </w:r>
      <w:r w:rsidRPr="00D71F93">
        <w:rPr>
          <w:sz w:val="24"/>
          <w:szCs w:val="24"/>
        </w:rPr>
        <w:t>j za złożenie fałszywego oświadczenia, oświadczenie w formie pisemnej o istnieniu albo braku istnienia okoliczności, o których mowa w art. 56 ust. 2 lub 3 u</w:t>
      </w:r>
      <w:r w:rsidR="00A22930">
        <w:rPr>
          <w:sz w:val="24"/>
          <w:szCs w:val="24"/>
        </w:rPr>
        <w:t xml:space="preserve">stawy </w:t>
      </w:r>
      <w:r w:rsidRPr="00D71F93">
        <w:rPr>
          <w:sz w:val="24"/>
          <w:szCs w:val="24"/>
        </w:rPr>
        <w:t xml:space="preserve">Pzp. Przed odebraniem oświadczenia Kierownik zamawiającego lub osoba, której powierzył czynności w postępowaniu, uprzedza osoby składające oświadczenie o odpowiedzialności karnej za złożenie fałszywego oświadczenia.  </w:t>
      </w:r>
    </w:p>
    <w:p w14:paraId="5464FDB3" w14:textId="778E27B5" w:rsidR="005C7DEB" w:rsidRPr="005C7DEB" w:rsidRDefault="005C7DEB" w:rsidP="00D71F93">
      <w:pPr>
        <w:pStyle w:val="Tekstpodstawowywcity3"/>
        <w:numPr>
          <w:ilvl w:val="0"/>
          <w:numId w:val="28"/>
        </w:numPr>
        <w:tabs>
          <w:tab w:val="clear" w:pos="1440"/>
        </w:tabs>
        <w:spacing w:before="60" w:after="0"/>
        <w:ind w:left="426" w:hanging="426"/>
        <w:jc w:val="both"/>
        <w:rPr>
          <w:sz w:val="24"/>
          <w:szCs w:val="24"/>
        </w:rPr>
      </w:pPr>
      <w:r w:rsidRPr="005C7DEB">
        <w:rPr>
          <w:sz w:val="24"/>
          <w:szCs w:val="24"/>
        </w:rPr>
        <w:t>Oświadczenie o istnieniu okoliczności, o których mowa w art. 56 ust. 2 u</w:t>
      </w:r>
      <w:r w:rsidR="00A22930">
        <w:rPr>
          <w:sz w:val="24"/>
          <w:szCs w:val="24"/>
        </w:rPr>
        <w:t xml:space="preserve">stawy </w:t>
      </w:r>
      <w:r w:rsidRPr="005C7DEB">
        <w:rPr>
          <w:sz w:val="24"/>
          <w:szCs w:val="24"/>
        </w:rPr>
        <w:t>Pzp dotyczące konfliktu interesów, składa się niezwłocznie po powzięciu wiadomości o ich istnieniu, a oświadczenie o braku istnienia tych okoliczności, nie później niż przed zakończeniem postępowania o udzieleniu zmówienia.</w:t>
      </w:r>
    </w:p>
    <w:p w14:paraId="41659E42" w14:textId="665CE5B4" w:rsidR="005C7DEB" w:rsidRPr="00D71F93" w:rsidRDefault="005C7DEB" w:rsidP="00D71F93">
      <w:pPr>
        <w:pStyle w:val="Tekstpodstawowywcity3"/>
        <w:numPr>
          <w:ilvl w:val="0"/>
          <w:numId w:val="28"/>
        </w:numPr>
        <w:tabs>
          <w:tab w:val="clear" w:pos="1440"/>
        </w:tabs>
        <w:spacing w:before="60" w:after="0"/>
        <w:ind w:left="426" w:hanging="426"/>
        <w:jc w:val="both"/>
        <w:rPr>
          <w:sz w:val="24"/>
          <w:szCs w:val="24"/>
        </w:rPr>
      </w:pPr>
      <w:r w:rsidRPr="00D71F93">
        <w:rPr>
          <w:sz w:val="24"/>
          <w:szCs w:val="24"/>
        </w:rPr>
        <w:t>Oświadczenie o braku lub istnieniu okoliczności, o których mowa w art. 56 ust. 3 u</w:t>
      </w:r>
      <w:r w:rsidR="00A22930">
        <w:rPr>
          <w:sz w:val="24"/>
          <w:szCs w:val="24"/>
        </w:rPr>
        <w:t xml:space="preserve">stawy </w:t>
      </w:r>
      <w:r w:rsidRPr="00D71F93">
        <w:rPr>
          <w:sz w:val="24"/>
          <w:szCs w:val="24"/>
        </w:rPr>
        <w:t>Pzp składa się przed rozpoczęciem wykonywania czynności związanych z przeprowadzeniem postępowania o udzielenie zamówienia.</w:t>
      </w:r>
    </w:p>
    <w:p w14:paraId="13AC71F0" w14:textId="77777777" w:rsidR="00165421" w:rsidRPr="00ED3228" w:rsidRDefault="00165421" w:rsidP="00053108">
      <w:pPr>
        <w:pStyle w:val="Tekstpodstawowywcity3"/>
        <w:numPr>
          <w:ilvl w:val="0"/>
          <w:numId w:val="28"/>
        </w:numPr>
        <w:tabs>
          <w:tab w:val="clear" w:pos="1440"/>
        </w:tabs>
        <w:spacing w:before="60" w:after="0"/>
        <w:ind w:left="426" w:hanging="426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Przewodniczący Komisji wyłącza z jej prac członka, który:</w:t>
      </w:r>
    </w:p>
    <w:p w14:paraId="599BAFB8" w14:textId="77777777" w:rsidR="00165421" w:rsidRPr="00ED3228" w:rsidRDefault="00165421" w:rsidP="00053108">
      <w:pPr>
        <w:pStyle w:val="Tekstpodstawowy2"/>
        <w:numPr>
          <w:ilvl w:val="0"/>
          <w:numId w:val="14"/>
        </w:numPr>
        <w:tabs>
          <w:tab w:val="clear" w:pos="1080"/>
        </w:tabs>
        <w:spacing w:before="60"/>
        <w:ind w:left="851"/>
        <w:rPr>
          <w:rFonts w:ascii="Times New Roman" w:hAnsi="Times New Roman" w:cs="Times New Roman"/>
          <w:sz w:val="24"/>
        </w:rPr>
      </w:pPr>
      <w:r w:rsidRPr="00ED3228">
        <w:rPr>
          <w:rFonts w:ascii="Times New Roman" w:hAnsi="Times New Roman" w:cs="Times New Roman"/>
          <w:sz w:val="24"/>
        </w:rPr>
        <w:t>złożył oświadczenie o zaistnieniu którejkolwiek okoliczności,</w:t>
      </w:r>
      <w:r w:rsidR="00284D21" w:rsidRPr="00ED3228">
        <w:rPr>
          <w:rFonts w:ascii="Times New Roman" w:hAnsi="Times New Roman" w:cs="Times New Roman"/>
          <w:sz w:val="24"/>
        </w:rPr>
        <w:t xml:space="preserve"> o której mowa w art. </w:t>
      </w:r>
      <w:r w:rsidR="00D9772C">
        <w:rPr>
          <w:rFonts w:ascii="Times New Roman" w:hAnsi="Times New Roman" w:cs="Times New Roman"/>
          <w:sz w:val="24"/>
        </w:rPr>
        <w:t>56</w:t>
      </w:r>
      <w:r w:rsidR="00284D21" w:rsidRPr="00ED3228">
        <w:rPr>
          <w:rFonts w:ascii="Times New Roman" w:hAnsi="Times New Roman" w:cs="Times New Roman"/>
          <w:sz w:val="24"/>
        </w:rPr>
        <w:t xml:space="preserve"> </w:t>
      </w:r>
      <w:r w:rsidR="00AB6D93" w:rsidRPr="00ED3228">
        <w:rPr>
          <w:rFonts w:ascii="Times New Roman" w:hAnsi="Times New Roman" w:cs="Times New Roman"/>
          <w:sz w:val="24"/>
        </w:rPr>
        <w:t>u</w:t>
      </w:r>
      <w:r w:rsidRPr="00ED3228">
        <w:rPr>
          <w:rFonts w:ascii="Times New Roman" w:hAnsi="Times New Roman" w:cs="Times New Roman"/>
          <w:sz w:val="24"/>
        </w:rPr>
        <w:t>stawy</w:t>
      </w:r>
      <w:r w:rsidR="00AB6D93" w:rsidRPr="00ED3228">
        <w:rPr>
          <w:rFonts w:ascii="Times New Roman" w:hAnsi="Times New Roman" w:cs="Times New Roman"/>
          <w:sz w:val="24"/>
        </w:rPr>
        <w:t xml:space="preserve"> Pzp</w:t>
      </w:r>
      <w:r w:rsidR="00AF1C96" w:rsidRPr="00ED3228">
        <w:rPr>
          <w:rFonts w:ascii="Times New Roman" w:hAnsi="Times New Roman" w:cs="Times New Roman"/>
          <w:sz w:val="24"/>
        </w:rPr>
        <w:t>;</w:t>
      </w:r>
    </w:p>
    <w:p w14:paraId="44B11423" w14:textId="77777777" w:rsidR="00165421" w:rsidRPr="00ED3228" w:rsidRDefault="00165421" w:rsidP="00053108">
      <w:pPr>
        <w:pStyle w:val="Tekstpodstawowy2"/>
        <w:numPr>
          <w:ilvl w:val="0"/>
          <w:numId w:val="14"/>
        </w:numPr>
        <w:tabs>
          <w:tab w:val="clear" w:pos="1080"/>
        </w:tabs>
        <w:spacing w:before="60"/>
        <w:ind w:left="851"/>
        <w:rPr>
          <w:rFonts w:ascii="Times New Roman" w:hAnsi="Times New Roman" w:cs="Times New Roman"/>
          <w:sz w:val="24"/>
        </w:rPr>
      </w:pPr>
      <w:r w:rsidRPr="00ED3228">
        <w:rPr>
          <w:rFonts w:ascii="Times New Roman" w:hAnsi="Times New Roman" w:cs="Times New Roman"/>
          <w:sz w:val="24"/>
        </w:rPr>
        <w:t xml:space="preserve">złożył </w:t>
      </w:r>
      <w:r w:rsidR="004B5216" w:rsidRPr="00ED3228">
        <w:rPr>
          <w:rFonts w:ascii="Times New Roman" w:hAnsi="Times New Roman" w:cs="Times New Roman"/>
          <w:sz w:val="24"/>
        </w:rPr>
        <w:t xml:space="preserve">fałszywe </w:t>
      </w:r>
      <w:r w:rsidRPr="00ED3228">
        <w:rPr>
          <w:rFonts w:ascii="Times New Roman" w:hAnsi="Times New Roman" w:cs="Times New Roman"/>
          <w:sz w:val="24"/>
        </w:rPr>
        <w:t>oświadczenie</w:t>
      </w:r>
      <w:r w:rsidR="004B5216" w:rsidRPr="00ED3228">
        <w:rPr>
          <w:rFonts w:ascii="Times New Roman" w:hAnsi="Times New Roman" w:cs="Times New Roman"/>
          <w:sz w:val="24"/>
        </w:rPr>
        <w:t xml:space="preserve"> </w:t>
      </w:r>
      <w:r w:rsidRPr="00ED3228">
        <w:rPr>
          <w:rFonts w:ascii="Times New Roman" w:hAnsi="Times New Roman" w:cs="Times New Roman"/>
          <w:sz w:val="24"/>
        </w:rPr>
        <w:t>– w takim wypadku wyłączenie następuje z chwilą</w:t>
      </w:r>
      <w:r w:rsidR="00B77557" w:rsidRPr="00ED3228">
        <w:rPr>
          <w:rFonts w:ascii="Times New Roman" w:hAnsi="Times New Roman" w:cs="Times New Roman"/>
          <w:sz w:val="24"/>
        </w:rPr>
        <w:t xml:space="preserve"> </w:t>
      </w:r>
      <w:r w:rsidRPr="00ED3228">
        <w:rPr>
          <w:rFonts w:ascii="Times New Roman" w:hAnsi="Times New Roman" w:cs="Times New Roman"/>
          <w:sz w:val="24"/>
        </w:rPr>
        <w:t>uzyskania wiadomości wskazujących</w:t>
      </w:r>
      <w:r w:rsidR="00AF1C96" w:rsidRPr="00ED3228">
        <w:rPr>
          <w:rFonts w:ascii="Times New Roman" w:hAnsi="Times New Roman" w:cs="Times New Roman"/>
          <w:sz w:val="24"/>
        </w:rPr>
        <w:t xml:space="preserve"> na nieprawdziwość oświadczenia;</w:t>
      </w:r>
    </w:p>
    <w:p w14:paraId="585E6AF0" w14:textId="77777777" w:rsidR="00E57923" w:rsidRPr="00ED3228" w:rsidRDefault="00165421" w:rsidP="00053108">
      <w:pPr>
        <w:pStyle w:val="Tekstpodstawowy2"/>
        <w:numPr>
          <w:ilvl w:val="0"/>
          <w:numId w:val="14"/>
        </w:numPr>
        <w:tabs>
          <w:tab w:val="clear" w:pos="1080"/>
        </w:tabs>
        <w:spacing w:before="60"/>
        <w:ind w:left="851"/>
        <w:rPr>
          <w:rFonts w:ascii="Times New Roman" w:hAnsi="Times New Roman" w:cs="Times New Roman"/>
          <w:sz w:val="24"/>
        </w:rPr>
      </w:pPr>
      <w:r w:rsidRPr="00ED3228">
        <w:rPr>
          <w:rFonts w:ascii="Times New Roman" w:hAnsi="Times New Roman" w:cs="Times New Roman"/>
          <w:sz w:val="24"/>
        </w:rPr>
        <w:t>złożył zgodne z prawdą oświadczenie o braku okoliczności, o</w:t>
      </w:r>
      <w:r w:rsidR="00B77557" w:rsidRPr="00ED3228">
        <w:rPr>
          <w:rFonts w:ascii="Times New Roman" w:hAnsi="Times New Roman" w:cs="Times New Roman"/>
          <w:sz w:val="24"/>
        </w:rPr>
        <w:t xml:space="preserve"> których mowa w art.</w:t>
      </w:r>
      <w:r w:rsidR="004B5216" w:rsidRPr="00ED3228">
        <w:rPr>
          <w:rFonts w:ascii="Times New Roman" w:hAnsi="Times New Roman" w:cs="Times New Roman"/>
          <w:sz w:val="24"/>
        </w:rPr>
        <w:t xml:space="preserve"> </w:t>
      </w:r>
      <w:r w:rsidR="00D9772C">
        <w:rPr>
          <w:rFonts w:ascii="Times New Roman" w:hAnsi="Times New Roman" w:cs="Times New Roman"/>
          <w:sz w:val="24"/>
        </w:rPr>
        <w:t>56</w:t>
      </w:r>
      <w:r w:rsidR="00AB6D93" w:rsidRPr="00ED3228">
        <w:rPr>
          <w:rFonts w:ascii="Times New Roman" w:hAnsi="Times New Roman" w:cs="Times New Roman"/>
          <w:sz w:val="24"/>
        </w:rPr>
        <w:t xml:space="preserve"> </w:t>
      </w:r>
      <w:r w:rsidR="002576F9" w:rsidRPr="00ED3228">
        <w:rPr>
          <w:rFonts w:ascii="Times New Roman" w:hAnsi="Times New Roman" w:cs="Times New Roman"/>
          <w:sz w:val="24"/>
        </w:rPr>
        <w:t>u</w:t>
      </w:r>
      <w:r w:rsidRPr="00ED3228">
        <w:rPr>
          <w:rFonts w:ascii="Times New Roman" w:hAnsi="Times New Roman" w:cs="Times New Roman"/>
          <w:sz w:val="24"/>
        </w:rPr>
        <w:t>stawy</w:t>
      </w:r>
      <w:r w:rsidR="00AB6D93" w:rsidRPr="00ED3228">
        <w:rPr>
          <w:rFonts w:ascii="Times New Roman" w:hAnsi="Times New Roman" w:cs="Times New Roman"/>
          <w:sz w:val="24"/>
        </w:rPr>
        <w:t xml:space="preserve"> Pzp</w:t>
      </w:r>
      <w:r w:rsidRPr="00ED3228">
        <w:rPr>
          <w:rFonts w:ascii="Times New Roman" w:hAnsi="Times New Roman" w:cs="Times New Roman"/>
          <w:sz w:val="24"/>
        </w:rPr>
        <w:t>, jeżeli po złożeniu oświadczenia okoliczności takie zaistniały.</w:t>
      </w:r>
    </w:p>
    <w:p w14:paraId="39396C6E" w14:textId="45DC727B" w:rsidR="004B5216" w:rsidRPr="005E7726" w:rsidRDefault="004B5216" w:rsidP="00CA5347">
      <w:pPr>
        <w:pStyle w:val="Akapitzlist"/>
        <w:numPr>
          <w:ilvl w:val="0"/>
          <w:numId w:val="28"/>
        </w:numPr>
        <w:tabs>
          <w:tab w:val="clear" w:pos="1440"/>
        </w:tabs>
        <w:ind w:left="426"/>
        <w:jc w:val="both"/>
      </w:pPr>
      <w:r w:rsidRPr="00ED3228">
        <w:t>Kierownik zamawiającego</w:t>
      </w:r>
      <w:r w:rsidRPr="00D76B61">
        <w:t xml:space="preserve">, w razie uzasadnionego podejrzenia, że pomiędzy pracownikami zamawiającego lub innymi osobami zatrudnionymi przez zamawiającego, które mają bezpośredni lub pośredni wpływ na wynik postępowania, a wykonawcami zachodzi relacja określona w art. </w:t>
      </w:r>
      <w:r w:rsidR="00D9772C" w:rsidRPr="00D76B61">
        <w:t>56</w:t>
      </w:r>
      <w:r w:rsidRPr="00D76B61">
        <w:t xml:space="preserve"> </w:t>
      </w:r>
      <w:r w:rsidR="00554F08" w:rsidRPr="00D76B61">
        <w:t>u</w:t>
      </w:r>
      <w:r w:rsidR="0008089B" w:rsidRPr="00D76B61">
        <w:t>stawy</w:t>
      </w:r>
      <w:r w:rsidR="00954DDB" w:rsidRPr="00D76B61">
        <w:t xml:space="preserve"> </w:t>
      </w:r>
      <w:r w:rsidRPr="00D76B61">
        <w:t>Pzp, odbiera od tych osób, pod rygorem odpowiedzialności karnej za złożenie fałszywego oświadczenia, oświadczenie w formie pisemnej w przedmiocie okoliczności, o których mowa w w/w ustępie. Przed odebraniem oświadczenia, kierownik zamaw</w:t>
      </w:r>
      <w:r w:rsidRPr="00E14C22">
        <w:t>iającego</w:t>
      </w:r>
      <w:r w:rsidRPr="004A4D84">
        <w:t xml:space="preserve"> uprzedza osoby składające oświadczenie o odpowiedzialności karnej za</w:t>
      </w:r>
      <w:r w:rsidR="00053108" w:rsidRPr="005E7726">
        <w:t> </w:t>
      </w:r>
      <w:r w:rsidRPr="005E7726">
        <w:t>złożenie fałszywego oświadczenia.</w:t>
      </w:r>
    </w:p>
    <w:p w14:paraId="6B01795F" w14:textId="65C6E2D5" w:rsidR="00165421" w:rsidRPr="00ED3228" w:rsidRDefault="00165421" w:rsidP="00053108">
      <w:pPr>
        <w:pStyle w:val="Tekstpodstawowywcity3"/>
        <w:numPr>
          <w:ilvl w:val="0"/>
          <w:numId w:val="28"/>
        </w:numPr>
        <w:tabs>
          <w:tab w:val="clear" w:pos="1440"/>
        </w:tabs>
        <w:spacing w:before="60" w:after="0"/>
        <w:ind w:left="426" w:hanging="425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Informację o wyłączeniu członka Komisji, </w:t>
      </w:r>
      <w:r w:rsidR="00507722">
        <w:rPr>
          <w:sz w:val="24"/>
          <w:szCs w:val="24"/>
        </w:rPr>
        <w:t>Przewodniczący lub jego Zastępc</w:t>
      </w:r>
      <w:r w:rsidR="00E50AB2">
        <w:rPr>
          <w:sz w:val="24"/>
          <w:szCs w:val="24"/>
        </w:rPr>
        <w:t>a</w:t>
      </w:r>
      <w:r w:rsidR="006E29E6" w:rsidRPr="00ED3228">
        <w:rPr>
          <w:sz w:val="24"/>
          <w:szCs w:val="24"/>
        </w:rPr>
        <w:t xml:space="preserve"> </w:t>
      </w:r>
      <w:r w:rsidRPr="00ED3228">
        <w:rPr>
          <w:sz w:val="24"/>
          <w:szCs w:val="24"/>
        </w:rPr>
        <w:t xml:space="preserve">przekazuje </w:t>
      </w:r>
      <w:r w:rsidR="00D9772C" w:rsidRPr="00D9772C">
        <w:rPr>
          <w:sz w:val="24"/>
          <w:szCs w:val="24"/>
        </w:rPr>
        <w:t>kierownikowi zamawiającego</w:t>
      </w:r>
      <w:r w:rsidRPr="00ED3228">
        <w:rPr>
          <w:sz w:val="24"/>
          <w:szCs w:val="24"/>
        </w:rPr>
        <w:t xml:space="preserve">, który podejmuje decyzje o odwołaniu członka ze składu Komisji i ewentualnym </w:t>
      </w:r>
      <w:r w:rsidR="006E29E6" w:rsidRPr="00ED3228">
        <w:rPr>
          <w:sz w:val="24"/>
          <w:szCs w:val="24"/>
        </w:rPr>
        <w:t>powołaniu na jego miejsce nowej osoby</w:t>
      </w:r>
      <w:r w:rsidRPr="00ED3228">
        <w:rPr>
          <w:sz w:val="24"/>
          <w:szCs w:val="24"/>
        </w:rPr>
        <w:t xml:space="preserve">. Nowy członek Komisji składa </w:t>
      </w:r>
      <w:r w:rsidR="006E29E6" w:rsidRPr="00ED3228">
        <w:rPr>
          <w:sz w:val="24"/>
          <w:szCs w:val="24"/>
        </w:rPr>
        <w:t xml:space="preserve">niezwłocznie </w:t>
      </w:r>
      <w:r w:rsidRPr="00ED3228">
        <w:rPr>
          <w:sz w:val="24"/>
          <w:szCs w:val="24"/>
        </w:rPr>
        <w:t xml:space="preserve">oświadczenie, o którym mowa w ust. </w:t>
      </w:r>
      <w:r w:rsidR="00904798">
        <w:rPr>
          <w:sz w:val="24"/>
          <w:szCs w:val="24"/>
        </w:rPr>
        <w:t>6</w:t>
      </w:r>
      <w:r w:rsidR="005C7DEB">
        <w:rPr>
          <w:sz w:val="24"/>
          <w:szCs w:val="24"/>
        </w:rPr>
        <w:t xml:space="preserve"> i </w:t>
      </w:r>
      <w:r w:rsidR="00904798">
        <w:rPr>
          <w:sz w:val="24"/>
          <w:szCs w:val="24"/>
        </w:rPr>
        <w:t>7</w:t>
      </w:r>
      <w:r w:rsidRPr="00ED3228">
        <w:rPr>
          <w:sz w:val="24"/>
          <w:szCs w:val="24"/>
        </w:rPr>
        <w:t>.</w:t>
      </w:r>
    </w:p>
    <w:p w14:paraId="329A214E" w14:textId="77777777" w:rsidR="00165421" w:rsidRPr="00ED3228" w:rsidRDefault="00165421" w:rsidP="00053108">
      <w:pPr>
        <w:pStyle w:val="Tekstpodstawowywcity3"/>
        <w:numPr>
          <w:ilvl w:val="0"/>
          <w:numId w:val="28"/>
        </w:numPr>
        <w:tabs>
          <w:tab w:val="clear" w:pos="1440"/>
        </w:tabs>
        <w:spacing w:before="60" w:after="0"/>
        <w:ind w:left="426" w:hanging="425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Czynności Komisji, któ</w:t>
      </w:r>
      <w:r w:rsidR="00826CD7" w:rsidRPr="00ED3228">
        <w:rPr>
          <w:sz w:val="24"/>
          <w:szCs w:val="24"/>
        </w:rPr>
        <w:t>re zostały dokonane z udziałem c</w:t>
      </w:r>
      <w:r w:rsidRPr="00ED3228">
        <w:rPr>
          <w:sz w:val="24"/>
          <w:szCs w:val="24"/>
        </w:rPr>
        <w:t xml:space="preserve">złonka </w:t>
      </w:r>
      <w:r w:rsidR="009E401B" w:rsidRPr="00ED3228">
        <w:rPr>
          <w:sz w:val="24"/>
          <w:szCs w:val="24"/>
        </w:rPr>
        <w:t xml:space="preserve">Komisji </w:t>
      </w:r>
      <w:r w:rsidRPr="00ED3228">
        <w:rPr>
          <w:sz w:val="24"/>
          <w:szCs w:val="24"/>
        </w:rPr>
        <w:t xml:space="preserve">podlegającego wyłączeniu, powtarza się, </w:t>
      </w:r>
      <w:r w:rsidR="009E401B" w:rsidRPr="00ED3228">
        <w:rPr>
          <w:sz w:val="24"/>
          <w:szCs w:val="24"/>
        </w:rPr>
        <w:t>z wyjątkiem czynności otwarcia ofert oraz innych czynności faktycznych niepływających na wynik postępowania.</w:t>
      </w:r>
      <w:r w:rsidRPr="00ED3228">
        <w:rPr>
          <w:sz w:val="24"/>
          <w:szCs w:val="24"/>
        </w:rPr>
        <w:t xml:space="preserve"> Zasadę tę stosuje się odpowiednio do sytuacji, w której członek Komisji zostanie wyłączony z powodu nie</w:t>
      </w:r>
      <w:r w:rsidR="00F363A1" w:rsidRPr="00ED3228">
        <w:rPr>
          <w:sz w:val="24"/>
          <w:szCs w:val="24"/>
        </w:rPr>
        <w:t xml:space="preserve"> </w:t>
      </w:r>
      <w:r w:rsidRPr="00ED3228">
        <w:rPr>
          <w:sz w:val="24"/>
          <w:szCs w:val="24"/>
        </w:rPr>
        <w:t xml:space="preserve">złożenia oświadczenia, albo </w:t>
      </w:r>
      <w:r w:rsidR="00735A99" w:rsidRPr="00ED3228">
        <w:rPr>
          <w:sz w:val="24"/>
          <w:szCs w:val="24"/>
        </w:rPr>
        <w:t>złożenia oświadczenia niezgodnego</w:t>
      </w:r>
      <w:r w:rsidRPr="00ED3228">
        <w:rPr>
          <w:sz w:val="24"/>
          <w:szCs w:val="24"/>
        </w:rPr>
        <w:t xml:space="preserve"> z prawdą.</w:t>
      </w:r>
    </w:p>
    <w:p w14:paraId="5DFC8779" w14:textId="77777777" w:rsidR="00165421" w:rsidRPr="00ED3228" w:rsidRDefault="00165421" w:rsidP="00053108">
      <w:pPr>
        <w:pStyle w:val="Tekstpodstawowywcity3"/>
        <w:numPr>
          <w:ilvl w:val="0"/>
          <w:numId w:val="28"/>
        </w:numPr>
        <w:tabs>
          <w:tab w:val="clear" w:pos="1440"/>
        </w:tabs>
        <w:spacing w:before="60" w:after="0"/>
        <w:ind w:left="426" w:hanging="425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Odwołanie członka Komisji może nastąpić również:</w:t>
      </w:r>
    </w:p>
    <w:p w14:paraId="3BE61A81" w14:textId="77777777" w:rsidR="00165421" w:rsidRPr="00ED3228" w:rsidRDefault="00213620" w:rsidP="00053108">
      <w:pPr>
        <w:pStyle w:val="Tekstpodstawowy2"/>
        <w:numPr>
          <w:ilvl w:val="1"/>
          <w:numId w:val="6"/>
        </w:numPr>
        <w:tabs>
          <w:tab w:val="clear" w:pos="1440"/>
        </w:tabs>
        <w:spacing w:before="60"/>
        <w:ind w:left="851"/>
        <w:rPr>
          <w:rFonts w:ascii="Times New Roman" w:hAnsi="Times New Roman" w:cs="Times New Roman"/>
          <w:sz w:val="24"/>
        </w:rPr>
      </w:pPr>
      <w:r w:rsidRPr="00ED3228">
        <w:rPr>
          <w:rFonts w:ascii="Times New Roman" w:hAnsi="Times New Roman" w:cs="Times New Roman"/>
          <w:sz w:val="24"/>
        </w:rPr>
        <w:lastRenderedPageBreak/>
        <w:t xml:space="preserve">z przyczyn </w:t>
      </w:r>
      <w:r w:rsidR="009E401B" w:rsidRPr="00ED3228">
        <w:rPr>
          <w:rFonts w:ascii="Times New Roman" w:hAnsi="Times New Roman" w:cs="Times New Roman"/>
          <w:sz w:val="24"/>
        </w:rPr>
        <w:t>obiektywnych, gdy</w:t>
      </w:r>
      <w:r w:rsidRPr="00ED3228">
        <w:rPr>
          <w:rFonts w:ascii="Times New Roman" w:hAnsi="Times New Roman" w:cs="Times New Roman"/>
          <w:sz w:val="24"/>
        </w:rPr>
        <w:t xml:space="preserve"> nie </w:t>
      </w:r>
      <w:r w:rsidR="00165421" w:rsidRPr="00ED3228">
        <w:rPr>
          <w:rFonts w:ascii="Times New Roman" w:hAnsi="Times New Roman" w:cs="Times New Roman"/>
          <w:sz w:val="24"/>
        </w:rPr>
        <w:t>może on wykonywać swoich obowiązków (choroba, długotrwały urlop itp.</w:t>
      </w:r>
      <w:r w:rsidR="003138DE" w:rsidRPr="00ED3228">
        <w:rPr>
          <w:rFonts w:ascii="Times New Roman" w:hAnsi="Times New Roman" w:cs="Times New Roman"/>
          <w:sz w:val="24"/>
        </w:rPr>
        <w:t>)</w:t>
      </w:r>
      <w:r w:rsidR="00AF1C96" w:rsidRPr="00ED3228">
        <w:rPr>
          <w:rFonts w:ascii="Times New Roman" w:hAnsi="Times New Roman" w:cs="Times New Roman"/>
          <w:sz w:val="24"/>
        </w:rPr>
        <w:t>;</w:t>
      </w:r>
    </w:p>
    <w:p w14:paraId="05938FC6" w14:textId="77777777" w:rsidR="00284D21" w:rsidRDefault="00165421" w:rsidP="00053108">
      <w:pPr>
        <w:pStyle w:val="Tekstpodstawowy2"/>
        <w:numPr>
          <w:ilvl w:val="1"/>
          <w:numId w:val="6"/>
        </w:numPr>
        <w:tabs>
          <w:tab w:val="clear" w:pos="1440"/>
        </w:tabs>
        <w:spacing w:before="60"/>
        <w:ind w:left="851"/>
        <w:rPr>
          <w:rFonts w:ascii="Times New Roman" w:hAnsi="Times New Roman" w:cs="Times New Roman"/>
          <w:sz w:val="24"/>
        </w:rPr>
      </w:pPr>
      <w:r w:rsidRPr="00ED3228">
        <w:rPr>
          <w:rFonts w:ascii="Times New Roman" w:hAnsi="Times New Roman" w:cs="Times New Roman"/>
          <w:sz w:val="24"/>
        </w:rPr>
        <w:t>członek Komisji nie</w:t>
      </w:r>
      <w:r w:rsidR="00213620" w:rsidRPr="00ED3228">
        <w:rPr>
          <w:rFonts w:ascii="Times New Roman" w:hAnsi="Times New Roman" w:cs="Times New Roman"/>
          <w:sz w:val="24"/>
        </w:rPr>
        <w:t xml:space="preserve"> </w:t>
      </w:r>
      <w:r w:rsidRPr="00ED3228">
        <w:rPr>
          <w:rFonts w:ascii="Times New Roman" w:hAnsi="Times New Roman" w:cs="Times New Roman"/>
          <w:sz w:val="24"/>
        </w:rPr>
        <w:t>wykonuje postanowień niniejszego regulaminu lub uchyla się od</w:t>
      </w:r>
      <w:r w:rsidR="00053108">
        <w:rPr>
          <w:rFonts w:ascii="Times New Roman" w:hAnsi="Times New Roman" w:cs="Times New Roman"/>
          <w:sz w:val="24"/>
        </w:rPr>
        <w:t> </w:t>
      </w:r>
      <w:r w:rsidR="0002690E">
        <w:rPr>
          <w:rFonts w:ascii="Times New Roman" w:hAnsi="Times New Roman" w:cs="Times New Roman"/>
          <w:sz w:val="24"/>
        </w:rPr>
        <w:t>prac w</w:t>
      </w:r>
      <w:r w:rsidRPr="00ED3228">
        <w:rPr>
          <w:rFonts w:ascii="Times New Roman" w:hAnsi="Times New Roman" w:cs="Times New Roman"/>
          <w:sz w:val="24"/>
        </w:rPr>
        <w:t xml:space="preserve"> Komisji.</w:t>
      </w:r>
    </w:p>
    <w:p w14:paraId="6508414C" w14:textId="77777777" w:rsidR="00F371D6" w:rsidRDefault="00F371D6" w:rsidP="00593C4B">
      <w:pPr>
        <w:pStyle w:val="Akapitzlist"/>
        <w:numPr>
          <w:ilvl w:val="0"/>
          <w:numId w:val="28"/>
        </w:numPr>
        <w:tabs>
          <w:tab w:val="clear" w:pos="1440"/>
          <w:tab w:val="num" w:pos="426"/>
        </w:tabs>
        <w:ind w:left="426"/>
        <w:jc w:val="both"/>
      </w:pPr>
      <w:r w:rsidRPr="00F371D6">
        <w:t>Zastępca Przewodniczącego pod nieobecność Przewodniczącego Komisji wykonuje wszystkie jego czynności.</w:t>
      </w:r>
    </w:p>
    <w:p w14:paraId="10586E22" w14:textId="77777777" w:rsidR="00950A8B" w:rsidRDefault="00950A8B" w:rsidP="00593C4B">
      <w:pPr>
        <w:pStyle w:val="Akapitzlist"/>
        <w:numPr>
          <w:ilvl w:val="0"/>
          <w:numId w:val="28"/>
        </w:numPr>
        <w:tabs>
          <w:tab w:val="clear" w:pos="1440"/>
          <w:tab w:val="num" w:pos="426"/>
        </w:tabs>
        <w:ind w:left="426"/>
        <w:jc w:val="both"/>
      </w:pPr>
      <w:r>
        <w:t>W przypadku braku jednolitego stanowiska Komisji oraz w sprawach spornych Przewodniczący Komisji informuje na piśmie o zaistniałej sytuacji kierownika zamawiającego, który podejmuje decyzję w tym zakresie.</w:t>
      </w:r>
    </w:p>
    <w:p w14:paraId="2B85D1CA" w14:textId="77777777" w:rsidR="00950A8B" w:rsidRDefault="00950A8B" w:rsidP="00593C4B">
      <w:pPr>
        <w:pStyle w:val="Akapitzlist"/>
        <w:numPr>
          <w:ilvl w:val="0"/>
          <w:numId w:val="28"/>
        </w:numPr>
        <w:tabs>
          <w:tab w:val="clear" w:pos="1440"/>
          <w:tab w:val="num" w:pos="426"/>
        </w:tabs>
        <w:ind w:left="426"/>
        <w:jc w:val="both"/>
      </w:pPr>
      <w:r>
        <w:t>Członkom Komisji nie wolno ujawniać jakichkolwiek informacji związanych z przebiegiem prac Komisji, w tym w szczególności z przebiegu badania, oceny i porównania treści złożonych ofert i wniosków o dopuszczenie do postępowania. Członków Komisji obowiązuje tajemnica służbowa.</w:t>
      </w:r>
    </w:p>
    <w:p w14:paraId="08FF484B" w14:textId="77777777" w:rsidR="00226703" w:rsidRPr="00053108" w:rsidRDefault="00226703" w:rsidP="00053108">
      <w:pPr>
        <w:pStyle w:val="Nagwek1"/>
        <w:spacing w:before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3108">
        <w:rPr>
          <w:rFonts w:ascii="Times New Roman" w:hAnsi="Times New Roman" w:cs="Times New Roman"/>
          <w:b/>
          <w:color w:val="auto"/>
          <w:sz w:val="24"/>
          <w:szCs w:val="24"/>
        </w:rPr>
        <w:t>§ 3</w:t>
      </w:r>
    </w:p>
    <w:p w14:paraId="448522EA" w14:textId="77777777" w:rsidR="00165421" w:rsidRPr="00053108" w:rsidRDefault="00B20356" w:rsidP="00053108">
      <w:pPr>
        <w:pStyle w:val="Podtytu"/>
        <w:spacing w:after="120"/>
        <w:jc w:val="center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053108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Udział biegłych/ekspertów i innych osób w pracach komisji</w:t>
      </w:r>
    </w:p>
    <w:p w14:paraId="4299314A" w14:textId="77777777" w:rsidR="00165421" w:rsidRPr="00ED3228" w:rsidRDefault="00165421" w:rsidP="00053108">
      <w:pPr>
        <w:pStyle w:val="Tekstpodstawowywcity3"/>
        <w:numPr>
          <w:ilvl w:val="0"/>
          <w:numId w:val="29"/>
        </w:numPr>
        <w:tabs>
          <w:tab w:val="clear" w:pos="1440"/>
        </w:tabs>
        <w:spacing w:before="60" w:after="0"/>
        <w:ind w:left="426" w:hanging="425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Jeżeli dokonanie</w:t>
      </w:r>
      <w:r w:rsidR="009E401B" w:rsidRPr="00ED3228">
        <w:rPr>
          <w:sz w:val="24"/>
          <w:szCs w:val="24"/>
        </w:rPr>
        <w:t xml:space="preserve"> określonych</w:t>
      </w:r>
      <w:r w:rsidRPr="00ED3228">
        <w:rPr>
          <w:sz w:val="24"/>
          <w:szCs w:val="24"/>
        </w:rPr>
        <w:t xml:space="preserve"> czynności</w:t>
      </w:r>
      <w:r w:rsidR="002738ED" w:rsidRPr="00ED3228">
        <w:rPr>
          <w:sz w:val="24"/>
          <w:szCs w:val="24"/>
        </w:rPr>
        <w:t xml:space="preserve"> związanych z przygotowaniem </w:t>
      </w:r>
      <w:r w:rsidR="002576F9" w:rsidRPr="00ED3228">
        <w:rPr>
          <w:sz w:val="24"/>
          <w:szCs w:val="24"/>
        </w:rPr>
        <w:t>i </w:t>
      </w:r>
      <w:r w:rsidR="002738ED" w:rsidRPr="00ED3228">
        <w:rPr>
          <w:sz w:val="24"/>
          <w:szCs w:val="24"/>
        </w:rPr>
        <w:t>przeprowadzeniem postępowania</w:t>
      </w:r>
      <w:r w:rsidRPr="00ED3228">
        <w:rPr>
          <w:sz w:val="24"/>
          <w:szCs w:val="24"/>
        </w:rPr>
        <w:t xml:space="preserve"> w</w:t>
      </w:r>
      <w:r w:rsidR="002F51F5" w:rsidRPr="00ED3228">
        <w:rPr>
          <w:sz w:val="24"/>
          <w:szCs w:val="24"/>
        </w:rPr>
        <w:t>ymaga wiedzy specjalistycznej, P</w:t>
      </w:r>
      <w:r w:rsidRPr="00ED3228">
        <w:rPr>
          <w:sz w:val="24"/>
          <w:szCs w:val="24"/>
        </w:rPr>
        <w:t>rzewodniczący Komisji</w:t>
      </w:r>
      <w:r w:rsidR="002F51F5" w:rsidRPr="00ED3228">
        <w:rPr>
          <w:sz w:val="24"/>
          <w:szCs w:val="24"/>
        </w:rPr>
        <w:t xml:space="preserve"> </w:t>
      </w:r>
      <w:r w:rsidRPr="00ED3228">
        <w:rPr>
          <w:sz w:val="24"/>
          <w:szCs w:val="24"/>
        </w:rPr>
        <w:t xml:space="preserve">składa </w:t>
      </w:r>
      <w:r w:rsidR="00FD2015">
        <w:rPr>
          <w:sz w:val="24"/>
          <w:szCs w:val="24"/>
        </w:rPr>
        <w:t>kierownikowi zamawiającego</w:t>
      </w:r>
      <w:r w:rsidR="002738ED" w:rsidRPr="00ED3228">
        <w:rPr>
          <w:sz w:val="24"/>
          <w:szCs w:val="24"/>
        </w:rPr>
        <w:t>, umotywowany wniosek</w:t>
      </w:r>
      <w:r w:rsidRPr="00ED3228">
        <w:rPr>
          <w:sz w:val="24"/>
          <w:szCs w:val="24"/>
        </w:rPr>
        <w:t xml:space="preserve"> o powołaniu biegłych (rzeczoznawców).</w:t>
      </w:r>
    </w:p>
    <w:p w14:paraId="0A04CC43" w14:textId="77777777" w:rsidR="00165421" w:rsidRPr="00ED3228" w:rsidRDefault="00165421" w:rsidP="00053108">
      <w:pPr>
        <w:pStyle w:val="Tekstpodstawowywcity3"/>
        <w:numPr>
          <w:ilvl w:val="0"/>
          <w:numId w:val="29"/>
        </w:numPr>
        <w:tabs>
          <w:tab w:val="clear" w:pos="1440"/>
        </w:tabs>
        <w:spacing w:before="60" w:after="0"/>
        <w:ind w:left="426" w:hanging="425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Wniosek powinien wskazywać osobę biegłego</w:t>
      </w:r>
      <w:r w:rsidR="00244619" w:rsidRPr="00ED3228">
        <w:rPr>
          <w:sz w:val="24"/>
          <w:szCs w:val="24"/>
        </w:rPr>
        <w:t>/eksperta</w:t>
      </w:r>
      <w:r w:rsidRPr="00ED3228">
        <w:rPr>
          <w:sz w:val="24"/>
          <w:szCs w:val="24"/>
        </w:rPr>
        <w:t xml:space="preserve"> oraz przewidywaną wysokość jego wynagrodzenia,</w:t>
      </w:r>
      <w:r w:rsidR="002738ED" w:rsidRPr="00ED3228">
        <w:rPr>
          <w:sz w:val="24"/>
          <w:szCs w:val="24"/>
        </w:rPr>
        <w:t xml:space="preserve"> wraz ze źródłem finansowania (jeżeli biegły</w:t>
      </w:r>
      <w:r w:rsidR="00244619" w:rsidRPr="00ED3228">
        <w:rPr>
          <w:sz w:val="24"/>
          <w:szCs w:val="24"/>
        </w:rPr>
        <w:t>/ekspert</w:t>
      </w:r>
      <w:r w:rsidR="002738ED" w:rsidRPr="00ED3228">
        <w:rPr>
          <w:sz w:val="24"/>
          <w:szCs w:val="24"/>
        </w:rPr>
        <w:t xml:space="preserve"> nie jest etatowym pracownikiem Uczelni).</w:t>
      </w:r>
      <w:r w:rsidRPr="00ED3228">
        <w:rPr>
          <w:sz w:val="24"/>
          <w:szCs w:val="24"/>
        </w:rPr>
        <w:t xml:space="preserve"> Biegli</w:t>
      </w:r>
      <w:r w:rsidR="00794312" w:rsidRPr="00ED3228">
        <w:rPr>
          <w:sz w:val="24"/>
          <w:szCs w:val="24"/>
        </w:rPr>
        <w:t>/eksperci</w:t>
      </w:r>
      <w:r w:rsidRPr="00ED3228">
        <w:rPr>
          <w:sz w:val="24"/>
          <w:szCs w:val="24"/>
        </w:rPr>
        <w:t xml:space="preserve"> będący pracownikami Uczelni pracują w Komisji nieodpłatnie, w ramach obowiązków służbowych.</w:t>
      </w:r>
    </w:p>
    <w:p w14:paraId="751CDAC9" w14:textId="539C7DAC" w:rsidR="00165421" w:rsidRPr="00053108" w:rsidRDefault="00165421" w:rsidP="00053108">
      <w:pPr>
        <w:pStyle w:val="Tekstpodstawowywcity3"/>
        <w:numPr>
          <w:ilvl w:val="0"/>
          <w:numId w:val="29"/>
        </w:numPr>
        <w:tabs>
          <w:tab w:val="clear" w:pos="1440"/>
        </w:tabs>
        <w:spacing w:before="60" w:after="0"/>
        <w:ind w:left="426" w:hanging="425"/>
        <w:jc w:val="both"/>
        <w:rPr>
          <w:spacing w:val="-4"/>
          <w:sz w:val="24"/>
          <w:szCs w:val="24"/>
        </w:rPr>
      </w:pPr>
      <w:r w:rsidRPr="00053108">
        <w:rPr>
          <w:spacing w:val="-4"/>
          <w:sz w:val="24"/>
          <w:szCs w:val="24"/>
        </w:rPr>
        <w:t>Decyzję o powołaniu</w:t>
      </w:r>
      <w:r w:rsidR="0001046E" w:rsidRPr="00053108">
        <w:rPr>
          <w:spacing w:val="-4"/>
          <w:sz w:val="24"/>
          <w:szCs w:val="24"/>
        </w:rPr>
        <w:t xml:space="preserve"> i odwołaniu</w:t>
      </w:r>
      <w:r w:rsidRPr="00053108">
        <w:rPr>
          <w:spacing w:val="-4"/>
          <w:sz w:val="24"/>
          <w:szCs w:val="24"/>
        </w:rPr>
        <w:t xml:space="preserve"> biegłych</w:t>
      </w:r>
      <w:r w:rsidR="00244619" w:rsidRPr="00053108">
        <w:rPr>
          <w:spacing w:val="-4"/>
          <w:sz w:val="24"/>
          <w:szCs w:val="24"/>
        </w:rPr>
        <w:t>/ekspertów</w:t>
      </w:r>
      <w:r w:rsidRPr="00053108">
        <w:rPr>
          <w:spacing w:val="-4"/>
          <w:sz w:val="24"/>
          <w:szCs w:val="24"/>
        </w:rPr>
        <w:t xml:space="preserve"> podejmuje </w:t>
      </w:r>
      <w:r w:rsidR="00171974" w:rsidRPr="00053108">
        <w:rPr>
          <w:spacing w:val="-4"/>
          <w:sz w:val="24"/>
          <w:szCs w:val="24"/>
        </w:rPr>
        <w:t>kierownik</w:t>
      </w:r>
      <w:r w:rsidR="00827EAC" w:rsidRPr="00053108">
        <w:rPr>
          <w:spacing w:val="-4"/>
          <w:sz w:val="24"/>
          <w:szCs w:val="24"/>
        </w:rPr>
        <w:t xml:space="preserve"> zamawiającego.</w:t>
      </w:r>
    </w:p>
    <w:p w14:paraId="7EFEC68B" w14:textId="77777777" w:rsidR="00725EAC" w:rsidRDefault="002F51F5" w:rsidP="00725EAC">
      <w:pPr>
        <w:pStyle w:val="Tekstpodstawowywcity3"/>
        <w:numPr>
          <w:ilvl w:val="0"/>
          <w:numId w:val="29"/>
        </w:numPr>
        <w:tabs>
          <w:tab w:val="clear" w:pos="1440"/>
        </w:tabs>
        <w:spacing w:before="60" w:after="0"/>
        <w:ind w:left="426" w:hanging="425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B</w:t>
      </w:r>
      <w:r w:rsidR="00165421" w:rsidRPr="00ED3228">
        <w:rPr>
          <w:sz w:val="24"/>
          <w:szCs w:val="24"/>
        </w:rPr>
        <w:t>iegły</w:t>
      </w:r>
      <w:r w:rsidR="00244619" w:rsidRPr="00ED3228">
        <w:rPr>
          <w:sz w:val="24"/>
          <w:szCs w:val="24"/>
        </w:rPr>
        <w:t>/ekspert</w:t>
      </w:r>
      <w:r w:rsidR="00165421" w:rsidRPr="00ED3228">
        <w:rPr>
          <w:sz w:val="24"/>
          <w:szCs w:val="24"/>
        </w:rPr>
        <w:t xml:space="preserve"> składa </w:t>
      </w:r>
      <w:r w:rsidR="00607571" w:rsidRPr="00ED3228">
        <w:rPr>
          <w:sz w:val="24"/>
          <w:szCs w:val="24"/>
        </w:rPr>
        <w:t>oświadczeni</w:t>
      </w:r>
      <w:r w:rsidR="00607571">
        <w:rPr>
          <w:sz w:val="24"/>
          <w:szCs w:val="24"/>
        </w:rPr>
        <w:t>a</w:t>
      </w:r>
      <w:r w:rsidR="00165421" w:rsidRPr="00ED3228">
        <w:rPr>
          <w:sz w:val="24"/>
          <w:szCs w:val="24"/>
        </w:rPr>
        <w:t xml:space="preserve">, </w:t>
      </w:r>
      <w:r w:rsidR="00826CD7" w:rsidRPr="00ED3228">
        <w:rPr>
          <w:sz w:val="24"/>
          <w:szCs w:val="24"/>
        </w:rPr>
        <w:t xml:space="preserve">o </w:t>
      </w:r>
      <w:r w:rsidR="00607571" w:rsidRPr="00ED3228">
        <w:rPr>
          <w:sz w:val="24"/>
          <w:szCs w:val="24"/>
        </w:rPr>
        <w:t>który</w:t>
      </w:r>
      <w:r w:rsidR="00607571">
        <w:rPr>
          <w:sz w:val="24"/>
          <w:szCs w:val="24"/>
        </w:rPr>
        <w:t>ch</w:t>
      </w:r>
      <w:r w:rsidR="00607571" w:rsidRPr="00ED3228">
        <w:rPr>
          <w:sz w:val="24"/>
          <w:szCs w:val="24"/>
        </w:rPr>
        <w:t xml:space="preserve"> </w:t>
      </w:r>
      <w:r w:rsidR="00826CD7" w:rsidRPr="00ED3228">
        <w:rPr>
          <w:sz w:val="24"/>
          <w:szCs w:val="24"/>
        </w:rPr>
        <w:t>mowa w</w:t>
      </w:r>
      <w:r w:rsidR="00226703">
        <w:rPr>
          <w:sz w:val="24"/>
          <w:szCs w:val="24"/>
        </w:rPr>
        <w:t xml:space="preserve"> § 2</w:t>
      </w:r>
      <w:r w:rsidRPr="00ED3228">
        <w:rPr>
          <w:sz w:val="24"/>
          <w:szCs w:val="24"/>
        </w:rPr>
        <w:t>.</w:t>
      </w:r>
    </w:p>
    <w:p w14:paraId="27F81297" w14:textId="77777777" w:rsidR="00725EAC" w:rsidRDefault="002738ED" w:rsidP="00725EAC">
      <w:pPr>
        <w:pStyle w:val="Tekstpodstawowywcity3"/>
        <w:numPr>
          <w:ilvl w:val="0"/>
          <w:numId w:val="29"/>
        </w:numPr>
        <w:tabs>
          <w:tab w:val="clear" w:pos="1440"/>
        </w:tabs>
        <w:spacing w:before="60" w:after="0"/>
        <w:ind w:left="426" w:hanging="425"/>
        <w:jc w:val="both"/>
        <w:rPr>
          <w:sz w:val="24"/>
          <w:szCs w:val="24"/>
        </w:rPr>
      </w:pPr>
      <w:r w:rsidRPr="00725EAC">
        <w:rPr>
          <w:sz w:val="24"/>
          <w:szCs w:val="24"/>
        </w:rPr>
        <w:t>Biegły</w:t>
      </w:r>
      <w:r w:rsidR="00794312" w:rsidRPr="00725EAC">
        <w:rPr>
          <w:sz w:val="24"/>
          <w:szCs w:val="24"/>
        </w:rPr>
        <w:t>/ekspert</w:t>
      </w:r>
      <w:r w:rsidRPr="00725EAC">
        <w:rPr>
          <w:sz w:val="24"/>
          <w:szCs w:val="24"/>
        </w:rPr>
        <w:t xml:space="preserve"> przedstawia</w:t>
      </w:r>
      <w:r w:rsidR="00165421" w:rsidRPr="00725EAC">
        <w:rPr>
          <w:sz w:val="24"/>
          <w:szCs w:val="24"/>
        </w:rPr>
        <w:t xml:space="preserve"> opinię na piśmie, </w:t>
      </w:r>
      <w:r w:rsidRPr="00725EAC">
        <w:rPr>
          <w:sz w:val="24"/>
          <w:szCs w:val="24"/>
        </w:rPr>
        <w:t xml:space="preserve">we wskazanej przez Przewodniczącego </w:t>
      </w:r>
      <w:r w:rsidR="00554F08" w:rsidRPr="00725EAC">
        <w:rPr>
          <w:sz w:val="24"/>
          <w:szCs w:val="24"/>
        </w:rPr>
        <w:t xml:space="preserve">Komisji </w:t>
      </w:r>
      <w:r w:rsidRPr="00725EAC">
        <w:rPr>
          <w:sz w:val="24"/>
          <w:szCs w:val="24"/>
        </w:rPr>
        <w:t xml:space="preserve">sprawie lub </w:t>
      </w:r>
      <w:r w:rsidR="00826CD7" w:rsidRPr="00725EAC">
        <w:rPr>
          <w:sz w:val="24"/>
          <w:szCs w:val="24"/>
        </w:rPr>
        <w:t xml:space="preserve">na </w:t>
      </w:r>
      <w:r w:rsidR="00626BB0" w:rsidRPr="00725EAC">
        <w:rPr>
          <w:sz w:val="24"/>
          <w:szCs w:val="24"/>
        </w:rPr>
        <w:t xml:space="preserve">jego </w:t>
      </w:r>
      <w:r w:rsidR="00826CD7" w:rsidRPr="00725EAC">
        <w:rPr>
          <w:sz w:val="24"/>
          <w:szCs w:val="24"/>
        </w:rPr>
        <w:t xml:space="preserve">zaproszenie </w:t>
      </w:r>
      <w:r w:rsidR="00165421" w:rsidRPr="00725EAC">
        <w:rPr>
          <w:sz w:val="24"/>
          <w:szCs w:val="24"/>
        </w:rPr>
        <w:t>bierze udział w posiedzeniach Komisji z głosem doradczym i udziela dodatkowych wyjaśnień.</w:t>
      </w:r>
    </w:p>
    <w:p w14:paraId="518EF87B" w14:textId="2E3FCDE8" w:rsidR="00C17CE7" w:rsidRPr="009825F6" w:rsidRDefault="00C17CE7" w:rsidP="009825F6">
      <w:pPr>
        <w:pStyle w:val="Tekstpodstawowywcity3"/>
        <w:numPr>
          <w:ilvl w:val="0"/>
          <w:numId w:val="29"/>
        </w:numPr>
        <w:tabs>
          <w:tab w:val="clear" w:pos="1440"/>
        </w:tabs>
        <w:spacing w:before="60" w:after="0"/>
        <w:ind w:left="426" w:hanging="425"/>
        <w:jc w:val="both"/>
        <w:rPr>
          <w:sz w:val="24"/>
          <w:szCs w:val="24"/>
        </w:rPr>
      </w:pPr>
      <w:r w:rsidRPr="00725EAC">
        <w:rPr>
          <w:sz w:val="24"/>
          <w:szCs w:val="24"/>
        </w:rPr>
        <w:t>W przypadku wniesienia odwołania kierownik zamawiającego wskazuje osoby reprezentujące Zamawiającego przed Krajową Izbą Odwoławczą.</w:t>
      </w:r>
    </w:p>
    <w:p w14:paraId="2C7DFA4E" w14:textId="071A083C" w:rsidR="00A878D1" w:rsidRPr="00053108" w:rsidRDefault="00A878D1" w:rsidP="00053108">
      <w:pPr>
        <w:pStyle w:val="Nagwek1"/>
        <w:spacing w:before="360"/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053108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 xml:space="preserve">§ </w:t>
      </w:r>
      <w:r w:rsidR="00EB49C0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4</w:t>
      </w:r>
    </w:p>
    <w:p w14:paraId="77F85AAC" w14:textId="77777777" w:rsidR="00165421" w:rsidRPr="00053108" w:rsidRDefault="001D7F44" w:rsidP="00053108">
      <w:pPr>
        <w:pStyle w:val="Podtytu"/>
        <w:spacing w:after="120"/>
        <w:jc w:val="center"/>
        <w:rPr>
          <w:rFonts w:ascii="Times New Roman" w:hAnsi="Times New Roman" w:cs="Times New Roman"/>
          <w:b/>
          <w:snapToGrid w:val="0"/>
          <w:color w:val="auto"/>
          <w:spacing w:val="0"/>
          <w:sz w:val="24"/>
          <w:szCs w:val="24"/>
        </w:rPr>
      </w:pPr>
      <w:r w:rsidRPr="00053108">
        <w:rPr>
          <w:rFonts w:ascii="Times New Roman" w:hAnsi="Times New Roman" w:cs="Times New Roman"/>
          <w:b/>
          <w:snapToGrid w:val="0"/>
          <w:color w:val="auto"/>
          <w:spacing w:val="0"/>
          <w:sz w:val="24"/>
          <w:szCs w:val="24"/>
        </w:rPr>
        <w:t>Czynności komisji w zakresie przygotowania postępowania</w:t>
      </w:r>
    </w:p>
    <w:p w14:paraId="0DBB7E9C" w14:textId="291E4F53" w:rsidR="00165421" w:rsidRPr="00954DDB" w:rsidRDefault="00A77D22" w:rsidP="00053108">
      <w:pPr>
        <w:pStyle w:val="Tekstpodstawowywcity3"/>
        <w:numPr>
          <w:ilvl w:val="0"/>
          <w:numId w:val="31"/>
        </w:numPr>
        <w:spacing w:before="60" w:after="0"/>
        <w:jc w:val="both"/>
        <w:rPr>
          <w:sz w:val="24"/>
          <w:szCs w:val="24"/>
        </w:rPr>
      </w:pPr>
      <w:r w:rsidRPr="00954DDB">
        <w:rPr>
          <w:sz w:val="24"/>
          <w:szCs w:val="24"/>
        </w:rPr>
        <w:t>Komisja o</w:t>
      </w:r>
      <w:r w:rsidR="00165421" w:rsidRPr="00954DDB">
        <w:rPr>
          <w:sz w:val="24"/>
          <w:szCs w:val="24"/>
        </w:rPr>
        <w:t>praco</w:t>
      </w:r>
      <w:r w:rsidRPr="00954DDB">
        <w:rPr>
          <w:sz w:val="24"/>
          <w:szCs w:val="24"/>
        </w:rPr>
        <w:t>wuje i przedkłada</w:t>
      </w:r>
      <w:r w:rsidR="00165421" w:rsidRPr="00954DDB">
        <w:rPr>
          <w:sz w:val="24"/>
          <w:szCs w:val="24"/>
        </w:rPr>
        <w:t xml:space="preserve"> do </w:t>
      </w:r>
      <w:r w:rsidRPr="00954DDB">
        <w:rPr>
          <w:sz w:val="24"/>
          <w:szCs w:val="24"/>
        </w:rPr>
        <w:t>zatwierdzenia</w:t>
      </w:r>
      <w:r w:rsidR="000A424A" w:rsidRPr="00954DDB">
        <w:rPr>
          <w:sz w:val="24"/>
          <w:szCs w:val="24"/>
        </w:rPr>
        <w:t xml:space="preserve"> </w:t>
      </w:r>
      <w:r w:rsidR="00BC4519">
        <w:rPr>
          <w:sz w:val="24"/>
          <w:szCs w:val="24"/>
        </w:rPr>
        <w:t>kierownikowi zamawiającego</w:t>
      </w:r>
      <w:r w:rsidR="006B5D61">
        <w:rPr>
          <w:sz w:val="24"/>
          <w:szCs w:val="24"/>
        </w:rPr>
        <w:t>:</w:t>
      </w:r>
    </w:p>
    <w:p w14:paraId="6CF4DF8A" w14:textId="36181CA7" w:rsidR="00435F5A" w:rsidRPr="00ED3228" w:rsidRDefault="00EA611F" w:rsidP="00053108">
      <w:pPr>
        <w:pStyle w:val="Akapitzlist"/>
        <w:widowControl w:val="0"/>
        <w:numPr>
          <w:ilvl w:val="0"/>
          <w:numId w:val="34"/>
        </w:numPr>
        <w:spacing w:before="60"/>
        <w:jc w:val="both"/>
      </w:pPr>
      <w:r>
        <w:rPr>
          <w:snapToGrid w:val="0"/>
        </w:rPr>
        <w:t>p</w:t>
      </w:r>
      <w:r w:rsidR="00A77D22" w:rsidRPr="00ED3228">
        <w:t>ropozycję</w:t>
      </w:r>
      <w:r w:rsidR="00317153">
        <w:t xml:space="preserve"> zastosowania</w:t>
      </w:r>
      <w:r w:rsidR="00435F5A" w:rsidRPr="00ED3228">
        <w:t xml:space="preserve"> trybu udzielenia zamówienia wraz z uzasadn</w:t>
      </w:r>
      <w:r w:rsidR="00123C7C" w:rsidRPr="00ED3228">
        <w:t>ieniem faktycznym</w:t>
      </w:r>
      <w:r w:rsidR="005128B2" w:rsidRPr="00ED3228">
        <w:t xml:space="preserve"> </w:t>
      </w:r>
      <w:r w:rsidR="00AF1C96" w:rsidRPr="00ED3228">
        <w:t>i</w:t>
      </w:r>
      <w:r w:rsidR="00593C4B">
        <w:t xml:space="preserve"> </w:t>
      </w:r>
      <w:r w:rsidR="00AF1C96" w:rsidRPr="00ED3228">
        <w:t>prawnym;</w:t>
      </w:r>
      <w:r w:rsidR="00123C7C" w:rsidRPr="00ED3228">
        <w:t xml:space="preserve"> </w:t>
      </w:r>
    </w:p>
    <w:p w14:paraId="0930AC2B" w14:textId="72DA8DD6" w:rsidR="00DF207B" w:rsidRPr="00ED3228" w:rsidRDefault="00A77D22" w:rsidP="00053108">
      <w:pPr>
        <w:widowControl w:val="0"/>
        <w:numPr>
          <w:ilvl w:val="0"/>
          <w:numId w:val="34"/>
        </w:numPr>
        <w:spacing w:before="60"/>
        <w:jc w:val="both"/>
      </w:pPr>
      <w:r w:rsidRPr="00ED3228">
        <w:t>projekt</w:t>
      </w:r>
      <w:r w:rsidR="00435F5A" w:rsidRPr="00ED3228">
        <w:t xml:space="preserve"> specyfikacji </w:t>
      </w:r>
      <w:r w:rsidR="00123C7C" w:rsidRPr="00ED3228">
        <w:t>warunków zamówienia</w:t>
      </w:r>
      <w:r w:rsidR="00DB6890">
        <w:t xml:space="preserve"> (SWZ)</w:t>
      </w:r>
      <w:r w:rsidR="004C6AA0">
        <w:t>,</w:t>
      </w:r>
      <w:r w:rsidR="00123C7C" w:rsidRPr="00ED3228">
        <w:t xml:space="preserve"> </w:t>
      </w:r>
      <w:r w:rsidR="00435F5A" w:rsidRPr="00ED3228">
        <w:t>zaproszenia do udziału w</w:t>
      </w:r>
      <w:r w:rsidR="00053108">
        <w:t> </w:t>
      </w:r>
      <w:r w:rsidR="00435F5A" w:rsidRPr="00ED3228">
        <w:t>postępowaniu</w:t>
      </w:r>
      <w:r w:rsidR="00085262">
        <w:t xml:space="preserve"> lub opisu potrzeb i wymagań</w:t>
      </w:r>
      <w:r w:rsidR="00DB6890">
        <w:t xml:space="preserve"> (OPW)</w:t>
      </w:r>
      <w:r w:rsidR="00AF1C96" w:rsidRPr="00ED3228">
        <w:t>;</w:t>
      </w:r>
    </w:p>
    <w:p w14:paraId="2B49AAFD" w14:textId="77777777" w:rsidR="00165421" w:rsidRPr="00ED3228" w:rsidRDefault="00A77D22" w:rsidP="00053108">
      <w:pPr>
        <w:widowControl w:val="0"/>
        <w:numPr>
          <w:ilvl w:val="0"/>
          <w:numId w:val="34"/>
        </w:numPr>
        <w:spacing w:before="60"/>
        <w:jc w:val="both"/>
      </w:pPr>
      <w:r w:rsidRPr="00ED3228">
        <w:t>projekt</w:t>
      </w:r>
      <w:r w:rsidR="00284D21" w:rsidRPr="00ED3228">
        <w:t xml:space="preserve"> </w:t>
      </w:r>
      <w:r w:rsidR="00165421" w:rsidRPr="00ED3228">
        <w:t>zaproszenia do negocjacji w przypadku postępowań prowadzonych w trybie negocjacji bez ogłoszenia i zamówienia z wolne</w:t>
      </w:r>
      <w:r w:rsidR="000A424A" w:rsidRPr="00ED3228">
        <w:t xml:space="preserve">j ręki, ze wskazaniem podmiotu, </w:t>
      </w:r>
      <w:r w:rsidR="00165421" w:rsidRPr="00ED3228">
        <w:t>z</w:t>
      </w:r>
      <w:r w:rsidR="00053108">
        <w:t> </w:t>
      </w:r>
      <w:r w:rsidR="00165421" w:rsidRPr="00ED3228">
        <w:t>którym mają być</w:t>
      </w:r>
      <w:r w:rsidR="00284D21" w:rsidRPr="00ED3228">
        <w:t xml:space="preserve"> </w:t>
      </w:r>
      <w:r w:rsidR="00AF1C96" w:rsidRPr="00ED3228">
        <w:t>prowadzone negocjacje</w:t>
      </w:r>
      <w:r w:rsidR="00053108">
        <w:t>.</w:t>
      </w:r>
    </w:p>
    <w:p w14:paraId="44317CAF" w14:textId="5FEC3368" w:rsidR="00A21241" w:rsidRPr="00954DDB" w:rsidRDefault="00435F5A" w:rsidP="00053108">
      <w:pPr>
        <w:pStyle w:val="Tekstpodstawowywcity3"/>
        <w:numPr>
          <w:ilvl w:val="0"/>
          <w:numId w:val="31"/>
        </w:numPr>
        <w:spacing w:before="60" w:after="0"/>
        <w:jc w:val="both"/>
        <w:rPr>
          <w:sz w:val="24"/>
          <w:szCs w:val="24"/>
        </w:rPr>
      </w:pPr>
      <w:r w:rsidRPr="00954DDB">
        <w:rPr>
          <w:sz w:val="24"/>
          <w:szCs w:val="24"/>
        </w:rPr>
        <w:t>W przypadku wystąpienia w toku prowadzenia przez Kom</w:t>
      </w:r>
      <w:r w:rsidR="00053108">
        <w:rPr>
          <w:sz w:val="24"/>
          <w:szCs w:val="24"/>
        </w:rPr>
        <w:t>i</w:t>
      </w:r>
      <w:r w:rsidRPr="00954DDB">
        <w:rPr>
          <w:sz w:val="24"/>
          <w:szCs w:val="24"/>
        </w:rPr>
        <w:t xml:space="preserve">sję prac przygotowawczych okoliczności </w:t>
      </w:r>
      <w:r w:rsidR="002E583D" w:rsidRPr="00954DDB">
        <w:rPr>
          <w:sz w:val="24"/>
          <w:szCs w:val="24"/>
        </w:rPr>
        <w:t xml:space="preserve">wskazujących na konieczność doprecyzowania opisu przedmiotu zamówienia i/lub zmian w projekcie umowy, Komisja zwraca się do </w:t>
      </w:r>
      <w:r w:rsidR="00973CF7">
        <w:rPr>
          <w:sz w:val="24"/>
          <w:szCs w:val="24"/>
        </w:rPr>
        <w:t>w</w:t>
      </w:r>
      <w:r w:rsidR="002E583D" w:rsidRPr="00954DDB">
        <w:rPr>
          <w:sz w:val="24"/>
          <w:szCs w:val="24"/>
        </w:rPr>
        <w:t>nioskodawcy o</w:t>
      </w:r>
      <w:r w:rsidR="00725EAC">
        <w:rPr>
          <w:sz w:val="24"/>
          <w:szCs w:val="24"/>
        </w:rPr>
        <w:t xml:space="preserve"> </w:t>
      </w:r>
      <w:r w:rsidR="00A21241" w:rsidRPr="00954DDB">
        <w:rPr>
          <w:sz w:val="24"/>
          <w:szCs w:val="24"/>
        </w:rPr>
        <w:t>stosowne zmiany.</w:t>
      </w:r>
    </w:p>
    <w:p w14:paraId="39891812" w14:textId="132DCC82" w:rsidR="00A878D1" w:rsidRPr="00053108" w:rsidRDefault="00A878D1" w:rsidP="00053108">
      <w:pPr>
        <w:pStyle w:val="Nagwek1"/>
        <w:spacing w:before="360"/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053108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lastRenderedPageBreak/>
        <w:t xml:space="preserve">§ </w:t>
      </w:r>
      <w:r w:rsidR="00EB49C0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5</w:t>
      </w:r>
    </w:p>
    <w:p w14:paraId="5B6D43DA" w14:textId="0652657C" w:rsidR="00165421" w:rsidRPr="00053108" w:rsidRDefault="00F7137E" w:rsidP="00053108">
      <w:pPr>
        <w:pStyle w:val="Podtytu"/>
        <w:spacing w:after="120"/>
        <w:jc w:val="center"/>
        <w:rPr>
          <w:rFonts w:ascii="Times New Roman" w:hAnsi="Times New Roman" w:cs="Times New Roman"/>
          <w:b/>
          <w:snapToGrid w:val="0"/>
          <w:color w:val="auto"/>
          <w:spacing w:val="0"/>
          <w:sz w:val="24"/>
          <w:szCs w:val="24"/>
        </w:rPr>
      </w:pPr>
      <w:r w:rsidRPr="00053108">
        <w:rPr>
          <w:rFonts w:ascii="Times New Roman" w:hAnsi="Times New Roman" w:cs="Times New Roman"/>
          <w:b/>
          <w:snapToGrid w:val="0"/>
          <w:color w:val="auto"/>
          <w:spacing w:val="0"/>
          <w:sz w:val="24"/>
          <w:szCs w:val="24"/>
        </w:rPr>
        <w:t xml:space="preserve">Czynności </w:t>
      </w:r>
      <w:r w:rsidR="00710A02">
        <w:rPr>
          <w:rFonts w:ascii="Times New Roman" w:hAnsi="Times New Roman" w:cs="Times New Roman"/>
          <w:b/>
          <w:snapToGrid w:val="0"/>
          <w:color w:val="auto"/>
          <w:spacing w:val="0"/>
          <w:sz w:val="24"/>
          <w:szCs w:val="24"/>
        </w:rPr>
        <w:t xml:space="preserve">Przewodniczącego Komisji </w:t>
      </w:r>
      <w:r w:rsidRPr="00053108">
        <w:rPr>
          <w:rFonts w:ascii="Times New Roman" w:hAnsi="Times New Roman" w:cs="Times New Roman"/>
          <w:b/>
          <w:snapToGrid w:val="0"/>
          <w:color w:val="auto"/>
          <w:spacing w:val="0"/>
          <w:sz w:val="24"/>
          <w:szCs w:val="24"/>
        </w:rPr>
        <w:t>w zakresie przeprowadzenia postępowania</w:t>
      </w:r>
    </w:p>
    <w:p w14:paraId="5445E82B" w14:textId="77777777" w:rsidR="00706048" w:rsidRPr="00725EAC" w:rsidRDefault="00FB351E" w:rsidP="00725EAC">
      <w:pPr>
        <w:pStyle w:val="Tekstpodstawowywcity3"/>
        <w:numPr>
          <w:ilvl w:val="0"/>
          <w:numId w:val="32"/>
        </w:numPr>
        <w:jc w:val="both"/>
      </w:pPr>
      <w:r w:rsidRPr="00ED3228">
        <w:rPr>
          <w:sz w:val="24"/>
          <w:szCs w:val="24"/>
        </w:rPr>
        <w:t xml:space="preserve">Przewodniczący Komisji kieruje jej pracami. </w:t>
      </w:r>
      <w:r w:rsidR="00706048">
        <w:rPr>
          <w:sz w:val="24"/>
          <w:szCs w:val="24"/>
        </w:rPr>
        <w:t>W sytuacjach, w których Przewodniczący nie może wykonywać swoich obowiązków wykonuje je Zastępca Przewodniczącego.</w:t>
      </w:r>
    </w:p>
    <w:p w14:paraId="050C62A1" w14:textId="39525C97" w:rsidR="00706048" w:rsidRPr="00725EAC" w:rsidRDefault="00F371D6" w:rsidP="00725EAC">
      <w:pPr>
        <w:pStyle w:val="Tekstpodstawowywcity3"/>
        <w:numPr>
          <w:ilvl w:val="0"/>
          <w:numId w:val="32"/>
        </w:numPr>
        <w:jc w:val="both"/>
      </w:pPr>
      <w:r w:rsidRPr="00725EAC">
        <w:rPr>
          <w:sz w:val="24"/>
          <w:szCs w:val="24"/>
        </w:rPr>
        <w:t>W sytuacjach wyjątkowych, w których Przewodniczący Komisji i Zastępca Przewodniczącego Komisji nie mogą podpisać korespondencji podpisywana jest ona przez innego członka Komisji.</w:t>
      </w:r>
    </w:p>
    <w:p w14:paraId="7F99D8CB" w14:textId="2D06A1AB" w:rsidR="00FB351E" w:rsidRPr="00ED3228" w:rsidRDefault="00FB351E" w:rsidP="00FB351E">
      <w:pPr>
        <w:pStyle w:val="Tekstpodstawowywcity3"/>
        <w:numPr>
          <w:ilvl w:val="0"/>
          <w:numId w:val="32"/>
        </w:numPr>
        <w:spacing w:before="6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Do obowiązków </w:t>
      </w:r>
      <w:r w:rsidR="00706048">
        <w:rPr>
          <w:sz w:val="24"/>
          <w:szCs w:val="24"/>
        </w:rPr>
        <w:t xml:space="preserve">Przewodniczącego Komisji </w:t>
      </w:r>
      <w:r w:rsidRPr="00ED3228">
        <w:rPr>
          <w:sz w:val="24"/>
          <w:szCs w:val="24"/>
        </w:rPr>
        <w:t>należy w szczególności:</w:t>
      </w:r>
    </w:p>
    <w:p w14:paraId="4C1EF34F" w14:textId="77777777" w:rsidR="00FB351E" w:rsidRPr="00954DDB" w:rsidRDefault="00FB351E" w:rsidP="00725EAC">
      <w:pPr>
        <w:pStyle w:val="Akapitzlist"/>
        <w:widowControl w:val="0"/>
        <w:numPr>
          <w:ilvl w:val="0"/>
          <w:numId w:val="45"/>
        </w:numPr>
        <w:spacing w:before="60"/>
        <w:jc w:val="both"/>
      </w:pPr>
      <w:r w:rsidRPr="00ED3228">
        <w:t>o</w:t>
      </w:r>
      <w:r w:rsidRPr="00954DDB">
        <w:t xml:space="preserve">debranie od członków Komisji i </w:t>
      </w:r>
      <w:r>
        <w:t>innych osób</w:t>
      </w:r>
      <w:r w:rsidRPr="00954DDB">
        <w:t xml:space="preserve"> pisemnych oświadczeń dotyczących okoliczności, o których mowa w art. </w:t>
      </w:r>
      <w:r>
        <w:t>56</w:t>
      </w:r>
      <w:r w:rsidRPr="00954DDB">
        <w:t xml:space="preserve"> ustawy Pzp oraz poinformowanie </w:t>
      </w:r>
      <w:r>
        <w:t>kierownika</w:t>
      </w:r>
      <w:r w:rsidRPr="00171974">
        <w:t xml:space="preserve"> zamawiającego </w:t>
      </w:r>
      <w:r>
        <w:t xml:space="preserve"> </w:t>
      </w:r>
      <w:r w:rsidRPr="00954DDB">
        <w:t>o przypadku zaistnienia takich okoliczności;</w:t>
      </w:r>
    </w:p>
    <w:p w14:paraId="5A68F870" w14:textId="77777777" w:rsidR="00FB351E" w:rsidRPr="00954DDB" w:rsidRDefault="00FB351E" w:rsidP="00725EAC">
      <w:pPr>
        <w:widowControl w:val="0"/>
        <w:numPr>
          <w:ilvl w:val="0"/>
          <w:numId w:val="45"/>
        </w:numPr>
        <w:spacing w:before="60"/>
        <w:jc w:val="both"/>
      </w:pPr>
      <w:r w:rsidRPr="00954DDB">
        <w:t>wyznaczanie terminów posiedzeń Komisji oraz ich prowadzenie;</w:t>
      </w:r>
    </w:p>
    <w:p w14:paraId="080FB942" w14:textId="2E632E19" w:rsidR="00FB351E" w:rsidRPr="00954DDB" w:rsidRDefault="00FB351E" w:rsidP="00725EAC">
      <w:pPr>
        <w:widowControl w:val="0"/>
        <w:numPr>
          <w:ilvl w:val="0"/>
          <w:numId w:val="45"/>
        </w:numPr>
        <w:spacing w:before="60"/>
        <w:jc w:val="both"/>
      </w:pPr>
      <w:r w:rsidRPr="00954DDB">
        <w:t xml:space="preserve">podział między członków Komisji prac podejmowanych w </w:t>
      </w:r>
      <w:r>
        <w:t>ramach przygotowania i przeprowadzenia postępowania</w:t>
      </w:r>
      <w:r w:rsidRPr="00954DDB">
        <w:t>;</w:t>
      </w:r>
    </w:p>
    <w:p w14:paraId="41EFA3BB" w14:textId="77777777" w:rsidR="00FB351E" w:rsidRPr="00954DDB" w:rsidRDefault="00FB351E" w:rsidP="00725EAC">
      <w:pPr>
        <w:widowControl w:val="0"/>
        <w:numPr>
          <w:ilvl w:val="0"/>
          <w:numId w:val="45"/>
        </w:numPr>
        <w:spacing w:before="60"/>
        <w:jc w:val="both"/>
      </w:pPr>
      <w:r w:rsidRPr="00954DDB">
        <w:t xml:space="preserve">informowanie </w:t>
      </w:r>
      <w:r>
        <w:t>kierownika</w:t>
      </w:r>
      <w:r w:rsidRPr="00171974">
        <w:t xml:space="preserve"> zamawiającego </w:t>
      </w:r>
      <w:r w:rsidRPr="00954DDB">
        <w:t>o problemach związanych z pracami w toku postępowania;</w:t>
      </w:r>
    </w:p>
    <w:p w14:paraId="216904CB" w14:textId="77777777" w:rsidR="00FB351E" w:rsidRPr="00954DDB" w:rsidRDefault="00FB351E" w:rsidP="00725EAC">
      <w:pPr>
        <w:widowControl w:val="0"/>
        <w:numPr>
          <w:ilvl w:val="0"/>
          <w:numId w:val="45"/>
        </w:numPr>
        <w:spacing w:before="60"/>
        <w:jc w:val="both"/>
      </w:pPr>
      <w:r w:rsidRPr="00954DDB">
        <w:t>występowanie przed Krajową Izbą Odwoławczą;</w:t>
      </w:r>
    </w:p>
    <w:p w14:paraId="54E99AA4" w14:textId="6D097ECE" w:rsidR="00FB351E" w:rsidRPr="00954DDB" w:rsidRDefault="00FB351E" w:rsidP="00725EAC">
      <w:pPr>
        <w:widowControl w:val="0"/>
        <w:numPr>
          <w:ilvl w:val="0"/>
          <w:numId w:val="45"/>
        </w:numPr>
        <w:spacing w:before="60"/>
        <w:jc w:val="both"/>
      </w:pPr>
      <w:r w:rsidRPr="00ED3228">
        <w:t xml:space="preserve">w sytuacjach nagłych, w których nie ma możliwości natychmiastowego zwołania posiedzenia Komisji, propozycje decyzji może sporządzić Przewodniczący Komisji samodzielnie i przekazać </w:t>
      </w:r>
      <w:r>
        <w:t>kierownikowi zamawiającego</w:t>
      </w:r>
      <w:r w:rsidRPr="00ED3228">
        <w:t xml:space="preserve">. O zaistniałej sytuacji Przewodniczący Komisji </w:t>
      </w:r>
      <w:r w:rsidR="00414F96">
        <w:t xml:space="preserve">niezwłocznie </w:t>
      </w:r>
      <w:r w:rsidRPr="00ED3228">
        <w:t>informuje członków Komisji</w:t>
      </w:r>
      <w:r>
        <w:t>;</w:t>
      </w:r>
    </w:p>
    <w:p w14:paraId="20DE5694" w14:textId="77777777" w:rsidR="00FB351E" w:rsidRPr="00954DDB" w:rsidRDefault="00FB351E" w:rsidP="00725EAC">
      <w:pPr>
        <w:widowControl w:val="0"/>
        <w:numPr>
          <w:ilvl w:val="0"/>
          <w:numId w:val="45"/>
        </w:numPr>
        <w:spacing w:before="60"/>
        <w:jc w:val="both"/>
      </w:pPr>
      <w:r w:rsidRPr="00954DDB">
        <w:t>prowadzenie dokumentacji postępowania w sprawie udzielenia zamówienia;</w:t>
      </w:r>
    </w:p>
    <w:p w14:paraId="6E0E3B5F" w14:textId="77777777" w:rsidR="00725EAC" w:rsidRDefault="00FB351E" w:rsidP="00725EAC">
      <w:pPr>
        <w:widowControl w:val="0"/>
        <w:numPr>
          <w:ilvl w:val="0"/>
          <w:numId w:val="45"/>
        </w:numPr>
        <w:spacing w:before="60"/>
        <w:jc w:val="both"/>
      </w:pPr>
      <w:r w:rsidRPr="00954DDB">
        <w:t>obsługa techniczno-organizacyjna prac Komisji;</w:t>
      </w:r>
    </w:p>
    <w:p w14:paraId="443FA7CA" w14:textId="72F2F782" w:rsidR="00FB351E" w:rsidRDefault="00FB351E" w:rsidP="00725EAC">
      <w:pPr>
        <w:widowControl w:val="0"/>
        <w:numPr>
          <w:ilvl w:val="0"/>
          <w:numId w:val="45"/>
        </w:numPr>
        <w:spacing w:before="60"/>
        <w:jc w:val="both"/>
      </w:pPr>
      <w:r w:rsidRPr="00954DDB">
        <w:t>przygotowywanie projektów pism</w:t>
      </w:r>
      <w:r w:rsidR="00725EAC">
        <w:t>;</w:t>
      </w:r>
    </w:p>
    <w:p w14:paraId="09D0EFD2" w14:textId="6F758796" w:rsidR="00F8701F" w:rsidRDefault="00725EAC" w:rsidP="00725EAC">
      <w:pPr>
        <w:widowControl w:val="0"/>
        <w:numPr>
          <w:ilvl w:val="0"/>
          <w:numId w:val="45"/>
        </w:numPr>
        <w:spacing w:before="60"/>
        <w:jc w:val="both"/>
      </w:pPr>
      <w:r>
        <w:t>p</w:t>
      </w:r>
      <w:r w:rsidR="00165421" w:rsidRPr="00B725D7">
        <w:t xml:space="preserve">ublikacja </w:t>
      </w:r>
      <w:r w:rsidR="00A22930" w:rsidRPr="00B725D7">
        <w:t>ogłoszeń/</w:t>
      </w:r>
      <w:r w:rsidR="005244C6" w:rsidRPr="00B725D7">
        <w:t>SWZ</w:t>
      </w:r>
      <w:r w:rsidR="00A22930" w:rsidRPr="00B725D7">
        <w:t>/OPW</w:t>
      </w:r>
      <w:r w:rsidR="005244C6" w:rsidRPr="00B725D7">
        <w:t xml:space="preserve"> </w:t>
      </w:r>
      <w:r w:rsidR="00165421" w:rsidRPr="00B725D7">
        <w:t>w miejscu i w s</w:t>
      </w:r>
      <w:r w:rsidR="002E583D" w:rsidRPr="00B725D7">
        <w:t xml:space="preserve">posób określony w </w:t>
      </w:r>
      <w:r w:rsidR="00554F08" w:rsidRPr="00B725D7">
        <w:t>u</w:t>
      </w:r>
      <w:r w:rsidR="0008089B" w:rsidRPr="00B725D7">
        <w:t xml:space="preserve">stawie </w:t>
      </w:r>
      <w:r w:rsidR="002E583D" w:rsidRPr="00B725D7">
        <w:t xml:space="preserve">Pzp </w:t>
      </w:r>
      <w:r w:rsidR="00A22930" w:rsidRPr="00B725D7">
        <w:t xml:space="preserve">oraz </w:t>
      </w:r>
      <w:r w:rsidR="00A22930" w:rsidRPr="00C17CE7">
        <w:t>na</w:t>
      </w:r>
      <w:r w:rsidR="00A22930" w:rsidRPr="00F371D6">
        <w:t xml:space="preserve"> </w:t>
      </w:r>
      <w:r w:rsidR="00165421" w:rsidRPr="00F371D6">
        <w:t xml:space="preserve">stronie internetowej </w:t>
      </w:r>
      <w:r w:rsidR="007D02EB" w:rsidRPr="00F371D6">
        <w:t xml:space="preserve">prowadzonego postępowania </w:t>
      </w:r>
      <w:r w:rsidR="00D61050" w:rsidRPr="00F371D6">
        <w:t>w zależności od zastosowanego trybu udzielenia zamówienia</w:t>
      </w:r>
      <w:r>
        <w:t>;</w:t>
      </w:r>
    </w:p>
    <w:p w14:paraId="2F8CF4CD" w14:textId="36BD7AF3" w:rsidR="00165421" w:rsidRDefault="00725EAC" w:rsidP="00725EAC">
      <w:pPr>
        <w:widowControl w:val="0"/>
        <w:numPr>
          <w:ilvl w:val="0"/>
          <w:numId w:val="45"/>
        </w:numPr>
        <w:spacing w:before="60"/>
        <w:jc w:val="both"/>
      </w:pPr>
      <w:r>
        <w:t>p</w:t>
      </w:r>
      <w:r w:rsidR="00165421" w:rsidRPr="00B725D7">
        <w:t xml:space="preserve">ublikacja na stronie internetowej </w:t>
      </w:r>
      <w:r w:rsidR="007D02EB" w:rsidRPr="00B725D7">
        <w:t xml:space="preserve">prowadzonego postępowania </w:t>
      </w:r>
      <w:r w:rsidR="00165421" w:rsidRPr="00B725D7">
        <w:t xml:space="preserve">odpowiedzi na zapytania wykonawców </w:t>
      </w:r>
      <w:r w:rsidR="00165421" w:rsidRPr="00C17CE7">
        <w:t>oraz</w:t>
      </w:r>
      <w:r w:rsidR="00165421" w:rsidRPr="00F371D6">
        <w:t xml:space="preserve"> </w:t>
      </w:r>
      <w:r w:rsidR="00BA67B4" w:rsidRPr="00F371D6">
        <w:t>zmian</w:t>
      </w:r>
      <w:r w:rsidR="00A94AFD" w:rsidRPr="00F371D6">
        <w:t xml:space="preserve"> SWZ</w:t>
      </w:r>
      <w:r w:rsidR="00A22930" w:rsidRPr="00F371D6">
        <w:t>/OPW</w:t>
      </w:r>
      <w:r w:rsidR="00A94AFD" w:rsidRPr="00F371D6">
        <w:t xml:space="preserve"> lub</w:t>
      </w:r>
      <w:r w:rsidR="005244C6" w:rsidRPr="00F371D6">
        <w:t>/i</w:t>
      </w:r>
      <w:r w:rsidR="00A94AFD" w:rsidRPr="00F371D6">
        <w:t xml:space="preserve"> przesłanie </w:t>
      </w:r>
      <w:r w:rsidR="00BA67B4" w:rsidRPr="00F371D6">
        <w:t xml:space="preserve">tych dokumentów </w:t>
      </w:r>
      <w:r w:rsidR="00A94AFD" w:rsidRPr="005A66A1">
        <w:t>W</w:t>
      </w:r>
      <w:r w:rsidR="00165421" w:rsidRPr="005A66A1">
        <w:t>ykonawcom</w:t>
      </w:r>
      <w:r>
        <w:t>;</w:t>
      </w:r>
    </w:p>
    <w:p w14:paraId="749E5887" w14:textId="77777777" w:rsidR="00725EAC" w:rsidRDefault="00DE263C" w:rsidP="00725EAC">
      <w:pPr>
        <w:widowControl w:val="0"/>
        <w:numPr>
          <w:ilvl w:val="0"/>
          <w:numId w:val="45"/>
        </w:numPr>
        <w:spacing w:before="60"/>
        <w:jc w:val="both"/>
      </w:pPr>
      <w:r>
        <w:t>p</w:t>
      </w:r>
      <w:r w:rsidR="00165421" w:rsidRPr="00B725D7">
        <w:t>rzeprowadzenie czynności otwarcia ofert lub wniosków</w:t>
      </w:r>
      <w:r w:rsidR="00725EAC">
        <w:t>;</w:t>
      </w:r>
    </w:p>
    <w:p w14:paraId="54C74000" w14:textId="66981D06" w:rsidR="00725EAC" w:rsidRDefault="00DE263C" w:rsidP="00725EAC">
      <w:pPr>
        <w:widowControl w:val="0"/>
        <w:numPr>
          <w:ilvl w:val="0"/>
          <w:numId w:val="45"/>
        </w:numPr>
        <w:spacing w:before="60"/>
        <w:jc w:val="both"/>
      </w:pPr>
      <w:r>
        <w:t>d</w:t>
      </w:r>
      <w:r w:rsidR="00165421" w:rsidRPr="00ED3228">
        <w:t>okonanie</w:t>
      </w:r>
      <w:r w:rsidR="00B62C00" w:rsidRPr="00ED3228">
        <w:t xml:space="preserve"> w ofertach wykonawców</w:t>
      </w:r>
      <w:r w:rsidR="00165421" w:rsidRPr="00ED3228">
        <w:t xml:space="preserve"> poprawek </w:t>
      </w:r>
      <w:r w:rsidR="003F0B42" w:rsidRPr="00ED3228">
        <w:t xml:space="preserve">zgodnie z art. </w:t>
      </w:r>
      <w:r w:rsidR="00171974">
        <w:t>223</w:t>
      </w:r>
      <w:r w:rsidR="003F0B42" w:rsidRPr="00ED3228">
        <w:t xml:space="preserve"> </w:t>
      </w:r>
      <w:r w:rsidR="00554F08" w:rsidRPr="00ED3228">
        <w:t>u</w:t>
      </w:r>
      <w:r w:rsidR="0008089B" w:rsidRPr="00ED3228">
        <w:t xml:space="preserve">stawy </w:t>
      </w:r>
      <w:r w:rsidR="003F0B42" w:rsidRPr="00ED3228">
        <w:t>Pzp</w:t>
      </w:r>
      <w:r w:rsidR="00725EAC">
        <w:t>;</w:t>
      </w:r>
    </w:p>
    <w:p w14:paraId="42B2603C" w14:textId="315E914C" w:rsidR="00B725D7" w:rsidRDefault="00725EAC" w:rsidP="00725EAC">
      <w:pPr>
        <w:widowControl w:val="0"/>
        <w:numPr>
          <w:ilvl w:val="0"/>
          <w:numId w:val="45"/>
        </w:numPr>
        <w:spacing w:before="60"/>
        <w:jc w:val="both"/>
      </w:pPr>
      <w:r>
        <w:t>p</w:t>
      </w:r>
      <w:r w:rsidR="002B3FD8" w:rsidRPr="00B725D7">
        <w:t xml:space="preserve">rowadzenie korespondencji </w:t>
      </w:r>
      <w:r w:rsidR="00306D50" w:rsidRPr="00B725D7">
        <w:t>z Wykonawcami, w szczególności w zakresie przewidzianym zapisami ustawy Pzp, tj. w</w:t>
      </w:r>
      <w:r w:rsidR="009A2FFB" w:rsidRPr="00B725D7">
        <w:t>ezwanie W</w:t>
      </w:r>
      <w:r w:rsidR="00165421" w:rsidRPr="00B725D7">
        <w:t>yko</w:t>
      </w:r>
      <w:r w:rsidR="00086DA9" w:rsidRPr="00B725D7">
        <w:t xml:space="preserve">nawcy </w:t>
      </w:r>
      <w:r w:rsidR="00204AAC">
        <w:t>do</w:t>
      </w:r>
      <w:r w:rsidR="00086DA9" w:rsidRPr="00B725D7">
        <w:t xml:space="preserve"> złożenia </w:t>
      </w:r>
      <w:r w:rsidR="001171B0" w:rsidRPr="00C17CE7">
        <w:t xml:space="preserve">wymaganych w </w:t>
      </w:r>
      <w:r w:rsidR="00554F08" w:rsidRPr="00F371D6">
        <w:t>u</w:t>
      </w:r>
      <w:r w:rsidR="0008089B" w:rsidRPr="00F371D6">
        <w:t xml:space="preserve">stawie </w:t>
      </w:r>
      <w:r w:rsidR="001171B0" w:rsidRPr="00F371D6">
        <w:t xml:space="preserve">Pzp </w:t>
      </w:r>
      <w:r w:rsidR="00086DA9" w:rsidRPr="00F371D6">
        <w:t>wyjaśnień</w:t>
      </w:r>
      <w:r w:rsidR="00277E86" w:rsidRPr="00F371D6">
        <w:t xml:space="preserve"> i</w:t>
      </w:r>
      <w:r w:rsidR="00646101">
        <w:t xml:space="preserve"> </w:t>
      </w:r>
      <w:r w:rsidR="00277E86" w:rsidRPr="00F371D6">
        <w:t>uzupełnień</w:t>
      </w:r>
      <w:r w:rsidR="00121393" w:rsidRPr="00F371D6">
        <w:t xml:space="preserve"> oraz dokumentów podmiotowych</w:t>
      </w:r>
      <w:r w:rsidR="00FB351E" w:rsidRPr="00F371D6">
        <w:t>/przedmiotowych</w:t>
      </w:r>
      <w:r w:rsidR="00F371D6">
        <w:t xml:space="preserve"> w tym:</w:t>
      </w:r>
    </w:p>
    <w:p w14:paraId="022AD940" w14:textId="5B75A8B7" w:rsidR="00F371D6" w:rsidRDefault="00F371D6" w:rsidP="00593C4B">
      <w:pPr>
        <w:pStyle w:val="Akapitzlist"/>
        <w:widowControl w:val="0"/>
        <w:numPr>
          <w:ilvl w:val="1"/>
          <w:numId w:val="33"/>
        </w:numPr>
        <w:tabs>
          <w:tab w:val="clear" w:pos="1429"/>
          <w:tab w:val="num" w:pos="1134"/>
        </w:tabs>
        <w:spacing w:before="60"/>
        <w:ind w:left="1134"/>
        <w:jc w:val="both"/>
      </w:pPr>
      <w:r w:rsidRPr="00F371D6">
        <w:t>wezwań do złożenia dokumentów, poprawy omyłek, uzupełnienia oświadczeń/</w:t>
      </w:r>
      <w:r w:rsidR="00DE263C">
        <w:t xml:space="preserve"> </w:t>
      </w:r>
      <w:r w:rsidRPr="00F371D6">
        <w:t>dokumentów i wyjaśnień</w:t>
      </w:r>
      <w:r w:rsidR="00DE263C">
        <w:t>,</w:t>
      </w:r>
    </w:p>
    <w:p w14:paraId="4787A58C" w14:textId="71E98515" w:rsidR="00F371D6" w:rsidRDefault="00F371D6" w:rsidP="00593C4B">
      <w:pPr>
        <w:pStyle w:val="Akapitzlist"/>
        <w:widowControl w:val="0"/>
        <w:numPr>
          <w:ilvl w:val="1"/>
          <w:numId w:val="33"/>
        </w:numPr>
        <w:tabs>
          <w:tab w:val="clear" w:pos="1429"/>
          <w:tab w:val="num" w:pos="1134"/>
        </w:tabs>
        <w:spacing w:before="60"/>
        <w:ind w:left="1134"/>
        <w:jc w:val="both"/>
      </w:pPr>
      <w:r w:rsidRPr="00F371D6">
        <w:t>przekazanie informacji o wyborze najkorzystniejszej oferty / zawiadomieniu o unieważnieniu postępowania, po wcześniejszej akceptacji wyniku postępowania przez kierownika zamawiającego</w:t>
      </w:r>
      <w:r w:rsidR="00DE263C">
        <w:t>;</w:t>
      </w:r>
    </w:p>
    <w:p w14:paraId="040F9F96" w14:textId="1046894F" w:rsidR="00B725D7" w:rsidRPr="00ED3228" w:rsidRDefault="00725EAC" w:rsidP="00725EAC">
      <w:pPr>
        <w:widowControl w:val="0"/>
        <w:numPr>
          <w:ilvl w:val="0"/>
          <w:numId w:val="45"/>
        </w:numPr>
        <w:spacing w:before="60"/>
        <w:jc w:val="both"/>
      </w:pPr>
      <w:r>
        <w:t>p</w:t>
      </w:r>
      <w:r w:rsidR="00165421" w:rsidRPr="00ED3228">
        <w:t xml:space="preserve">rzygotowanie </w:t>
      </w:r>
      <w:r w:rsidR="0090740D" w:rsidRPr="00ED3228">
        <w:t>wniosku</w:t>
      </w:r>
      <w:r w:rsidR="00165421" w:rsidRPr="00ED3228">
        <w:t xml:space="preserve"> o</w:t>
      </w:r>
      <w:r w:rsidR="0090740D" w:rsidRPr="00ED3228">
        <w:t xml:space="preserve"> rozstrzygnięcie postępowania, w tym</w:t>
      </w:r>
      <w:r w:rsidR="00165421" w:rsidRPr="00ED3228">
        <w:t>:</w:t>
      </w:r>
    </w:p>
    <w:p w14:paraId="728CFAA7" w14:textId="2C5ED6F9" w:rsidR="0090740D" w:rsidRPr="00ED3228" w:rsidRDefault="0090740D" w:rsidP="00593C4B">
      <w:pPr>
        <w:pStyle w:val="Akapitzlist"/>
        <w:widowControl w:val="0"/>
        <w:numPr>
          <w:ilvl w:val="0"/>
          <w:numId w:val="36"/>
        </w:numPr>
        <w:tabs>
          <w:tab w:val="clear" w:pos="709"/>
          <w:tab w:val="num" w:pos="1134"/>
        </w:tabs>
        <w:spacing w:before="60"/>
        <w:ind w:left="1134"/>
        <w:jc w:val="both"/>
      </w:pPr>
      <w:r w:rsidRPr="00ED3228">
        <w:t>wybór najkorzystniejszej oferty bądź unieważnienie postepowania</w:t>
      </w:r>
      <w:r w:rsidR="00725EAC">
        <w:t>;</w:t>
      </w:r>
    </w:p>
    <w:p w14:paraId="2578BF06" w14:textId="67F5E70F" w:rsidR="00165421" w:rsidRPr="00ED3228" w:rsidRDefault="00165421" w:rsidP="0028091F">
      <w:pPr>
        <w:pStyle w:val="Tekstpodstawowywcity3"/>
        <w:numPr>
          <w:ilvl w:val="0"/>
          <w:numId w:val="36"/>
        </w:numPr>
        <w:tabs>
          <w:tab w:val="clear" w:pos="709"/>
        </w:tabs>
        <w:spacing w:before="60" w:after="0"/>
        <w:ind w:left="1134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wykluczen</w:t>
      </w:r>
      <w:r w:rsidR="0090740D" w:rsidRPr="00ED3228">
        <w:rPr>
          <w:sz w:val="24"/>
          <w:szCs w:val="24"/>
        </w:rPr>
        <w:t>ie w</w:t>
      </w:r>
      <w:r w:rsidR="00AF1C96" w:rsidRPr="00ED3228">
        <w:rPr>
          <w:sz w:val="24"/>
          <w:szCs w:val="24"/>
        </w:rPr>
        <w:t>ykonawców z postępowania</w:t>
      </w:r>
      <w:r w:rsidR="00DE263C">
        <w:rPr>
          <w:sz w:val="24"/>
          <w:szCs w:val="24"/>
        </w:rPr>
        <w:t>,</w:t>
      </w:r>
    </w:p>
    <w:p w14:paraId="24450174" w14:textId="6745485C" w:rsidR="00165421" w:rsidRDefault="00165421" w:rsidP="0028091F">
      <w:pPr>
        <w:pStyle w:val="Tekstpodstawowywcity3"/>
        <w:numPr>
          <w:ilvl w:val="0"/>
          <w:numId w:val="36"/>
        </w:numPr>
        <w:tabs>
          <w:tab w:val="clear" w:pos="709"/>
        </w:tabs>
        <w:spacing w:before="60" w:after="0"/>
        <w:ind w:left="1134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odrzucenie</w:t>
      </w:r>
      <w:r w:rsidR="0090740D" w:rsidRPr="00ED3228">
        <w:rPr>
          <w:sz w:val="24"/>
          <w:szCs w:val="24"/>
        </w:rPr>
        <w:t xml:space="preserve"> ofert podlegających odrzuceniu</w:t>
      </w:r>
      <w:r w:rsidR="00DE263C">
        <w:rPr>
          <w:sz w:val="24"/>
          <w:szCs w:val="24"/>
        </w:rPr>
        <w:t>;</w:t>
      </w:r>
    </w:p>
    <w:p w14:paraId="05322EE8" w14:textId="20190C21" w:rsidR="00634197" w:rsidRDefault="00725EAC" w:rsidP="00634197">
      <w:pPr>
        <w:widowControl w:val="0"/>
        <w:numPr>
          <w:ilvl w:val="0"/>
          <w:numId w:val="45"/>
        </w:numPr>
        <w:spacing w:before="60"/>
        <w:jc w:val="both"/>
      </w:pPr>
      <w:r w:rsidRPr="00EA6C7F">
        <w:lastRenderedPageBreak/>
        <w:t>p</w:t>
      </w:r>
      <w:r w:rsidR="00165421" w:rsidRPr="00EA6C7F">
        <w:t>ublikacja</w:t>
      </w:r>
      <w:r w:rsidR="00277E86" w:rsidRPr="00EA6C7F">
        <w:t xml:space="preserve"> na stronie internetowej prowadzonego postępowania </w:t>
      </w:r>
      <w:r w:rsidR="00165421" w:rsidRPr="00EA6C7F">
        <w:t>informacji o</w:t>
      </w:r>
      <w:r w:rsidR="00053108" w:rsidRPr="00EA6C7F">
        <w:t> </w:t>
      </w:r>
      <w:r w:rsidR="00CA1DE2" w:rsidRPr="00EA6C7F">
        <w:t>wyniku</w:t>
      </w:r>
      <w:r w:rsidR="00DE263C" w:rsidRPr="00EA6C7F">
        <w:t>;</w:t>
      </w:r>
    </w:p>
    <w:p w14:paraId="1685F68D" w14:textId="181BE2C3" w:rsidR="007E51D8" w:rsidRPr="00ED3228" w:rsidRDefault="00725EAC" w:rsidP="00EA6C7F">
      <w:pPr>
        <w:pStyle w:val="Akapitzlist"/>
        <w:numPr>
          <w:ilvl w:val="0"/>
          <w:numId w:val="45"/>
        </w:numPr>
        <w:jc w:val="both"/>
        <w:rPr>
          <w:color w:val="000000"/>
        </w:rPr>
      </w:pPr>
      <w:r w:rsidRPr="00EA6C7F">
        <w:t>p</w:t>
      </w:r>
      <w:r w:rsidR="005C6820" w:rsidRPr="00EA6C7F">
        <w:t>rzekazanie drogą elektroniczną dokumentów postępowania</w:t>
      </w:r>
      <w:r w:rsidR="00EA6C7F">
        <w:t>; u</w:t>
      </w:r>
      <w:r w:rsidR="00592C91" w:rsidRPr="00EA6C7F">
        <w:t>dost</w:t>
      </w:r>
      <w:r w:rsidR="00512881" w:rsidRPr="00EA6C7F">
        <w:t>ę</w:t>
      </w:r>
      <w:r w:rsidRPr="00EA6C7F">
        <w:t>pnieniu</w:t>
      </w:r>
      <w:r w:rsidR="00592C91" w:rsidRPr="00EA6C7F">
        <w:t xml:space="preserve"> podlegają wyłącznie dokumenty nie stanowiące tajemnicy przedsiębiorstwa w rozumieniu przepisów </w:t>
      </w:r>
      <w:r w:rsidR="00CB1A57" w:rsidRPr="00EA6C7F">
        <w:t xml:space="preserve">ustawy </w:t>
      </w:r>
      <w:r w:rsidR="00592C91" w:rsidRPr="00EA6C7F">
        <w:t>o</w:t>
      </w:r>
      <w:r w:rsidR="00646101" w:rsidRPr="00EA6C7F">
        <w:t xml:space="preserve"> </w:t>
      </w:r>
      <w:r w:rsidR="00592C91" w:rsidRPr="00EA6C7F">
        <w:t>zwa</w:t>
      </w:r>
      <w:r w:rsidR="00EA6C7F">
        <w:t>lczaniu nieuczciwej konkurencji;</w:t>
      </w:r>
    </w:p>
    <w:p w14:paraId="050D4C94" w14:textId="5FAE0B08" w:rsidR="00B725D7" w:rsidRDefault="00725EAC" w:rsidP="00725EAC">
      <w:pPr>
        <w:widowControl w:val="0"/>
        <w:numPr>
          <w:ilvl w:val="0"/>
          <w:numId w:val="45"/>
        </w:numPr>
        <w:spacing w:before="60"/>
        <w:jc w:val="both"/>
      </w:pPr>
      <w:r>
        <w:t>a</w:t>
      </w:r>
      <w:r w:rsidR="00165421" w:rsidRPr="00ED3228">
        <w:t xml:space="preserve">naliza wniesionych </w:t>
      </w:r>
      <w:r w:rsidR="00DC28E3" w:rsidRPr="00ED3228">
        <w:t>środków ochrony prawnej</w:t>
      </w:r>
      <w:r w:rsidR="00165421" w:rsidRPr="00ED3228">
        <w:t xml:space="preserve">, publikacja na stronie </w:t>
      </w:r>
      <w:r w:rsidR="00D706C8">
        <w:t xml:space="preserve">internetowej </w:t>
      </w:r>
      <w:r w:rsidR="0075550D">
        <w:t>prowadzonego postępowania</w:t>
      </w:r>
      <w:r w:rsidR="00165421" w:rsidRPr="00ED3228">
        <w:t xml:space="preserve"> lub rozesłanie informacji o wniesieniu </w:t>
      </w:r>
      <w:r w:rsidR="00DC28E3" w:rsidRPr="00ED3228">
        <w:t xml:space="preserve">odwołania </w:t>
      </w:r>
      <w:r w:rsidR="00D61050" w:rsidRPr="00ED3228">
        <w:t>wraz</w:t>
      </w:r>
      <w:r w:rsidR="008813FC">
        <w:t> z </w:t>
      </w:r>
      <w:r w:rsidR="00D61050" w:rsidRPr="00ED3228">
        <w:t>jego treścią W</w:t>
      </w:r>
      <w:r w:rsidR="00284D21" w:rsidRPr="00ED3228">
        <w:t>ykonawcom</w:t>
      </w:r>
      <w:r w:rsidR="00DC28E3" w:rsidRPr="00ED3228">
        <w:t xml:space="preserve"> uczestniczącym w postępowaniu o udzielenie zamówienia</w:t>
      </w:r>
      <w:r w:rsidR="00B45BC5">
        <w:t>;</w:t>
      </w:r>
    </w:p>
    <w:p w14:paraId="7BF94C24" w14:textId="381B3AE8" w:rsidR="00C17CE7" w:rsidRPr="00B725D7" w:rsidRDefault="00B45BC5" w:rsidP="00725EAC">
      <w:pPr>
        <w:widowControl w:val="0"/>
        <w:numPr>
          <w:ilvl w:val="0"/>
          <w:numId w:val="45"/>
        </w:numPr>
        <w:spacing w:before="60"/>
        <w:jc w:val="both"/>
      </w:pPr>
      <w:r>
        <w:t>p</w:t>
      </w:r>
      <w:r w:rsidR="00F371D6">
        <w:t>rzekazanie wnioskodawcy niezbędnych dokumentów</w:t>
      </w:r>
      <w:r w:rsidR="00634197">
        <w:t xml:space="preserve"> umożliwiających zawarcie umowy</w:t>
      </w:r>
      <w:r w:rsidR="00F371D6">
        <w:t xml:space="preserve"> po wyborze </w:t>
      </w:r>
      <w:r>
        <w:t>najkorzystniejszej</w:t>
      </w:r>
      <w:r w:rsidR="00F371D6">
        <w:t xml:space="preserve"> oferty i uprawomocnieniu się wyniku postępowania</w:t>
      </w:r>
      <w:r w:rsidR="00725EAC">
        <w:t>;</w:t>
      </w:r>
    </w:p>
    <w:p w14:paraId="2158A423" w14:textId="09D4DB14" w:rsidR="00165421" w:rsidRPr="00ED3228" w:rsidRDefault="00B45BC5" w:rsidP="00725EAC">
      <w:pPr>
        <w:widowControl w:val="0"/>
        <w:numPr>
          <w:ilvl w:val="0"/>
          <w:numId w:val="45"/>
        </w:numPr>
        <w:spacing w:before="60"/>
        <w:jc w:val="both"/>
      </w:pPr>
      <w:r>
        <w:t>p</w:t>
      </w:r>
      <w:r w:rsidR="00F371D6">
        <w:t xml:space="preserve">rzygotowanie pism dotyczących zwrotu wadium wykonawcom </w:t>
      </w:r>
      <w:r w:rsidR="00725EAC">
        <w:t>w</w:t>
      </w:r>
      <w:r w:rsidR="005014C9" w:rsidRPr="00ED3228">
        <w:t xml:space="preserve"> sytuacjach określonych w </w:t>
      </w:r>
      <w:r w:rsidR="00554F08" w:rsidRPr="00ED3228">
        <w:t>u</w:t>
      </w:r>
      <w:r w:rsidR="0008089B" w:rsidRPr="00ED3228">
        <w:t xml:space="preserve">stawie </w:t>
      </w:r>
      <w:r w:rsidR="003F0B42" w:rsidRPr="00ED3228">
        <w:t>Pzp</w:t>
      </w:r>
      <w:r w:rsidR="00725EAC">
        <w:t>;</w:t>
      </w:r>
    </w:p>
    <w:p w14:paraId="1AA70422" w14:textId="65C92F19" w:rsidR="00F06194" w:rsidRDefault="00F06194" w:rsidP="00725EAC">
      <w:pPr>
        <w:widowControl w:val="0"/>
        <w:numPr>
          <w:ilvl w:val="0"/>
          <w:numId w:val="45"/>
        </w:numPr>
        <w:spacing w:before="60"/>
        <w:jc w:val="both"/>
      </w:pPr>
      <w:r>
        <w:t>zamieszcz</w:t>
      </w:r>
      <w:r w:rsidR="00F371D6">
        <w:t>enie</w:t>
      </w:r>
      <w:r>
        <w:t xml:space="preserve"> ogłoszeni</w:t>
      </w:r>
      <w:r w:rsidR="00F371D6">
        <w:t>a</w:t>
      </w:r>
      <w:r w:rsidR="00902DDE">
        <w:t xml:space="preserve"> w </w:t>
      </w:r>
      <w:r w:rsidR="00902DDE" w:rsidRPr="00B43FF9">
        <w:t xml:space="preserve">Biuletynie </w:t>
      </w:r>
      <w:r w:rsidR="00B43FF9">
        <w:t>Zamówień Publicznych</w:t>
      </w:r>
      <w:r>
        <w:t xml:space="preserve"> o</w:t>
      </w:r>
      <w:r w:rsidR="00725EAC">
        <w:t xml:space="preserve"> </w:t>
      </w:r>
      <w:r w:rsidR="00FD3B13">
        <w:t xml:space="preserve">wykonaniu umowy </w:t>
      </w:r>
      <w:r>
        <w:t>zgodnie z art. 448 ustawy Pzp</w:t>
      </w:r>
      <w:r w:rsidR="008A6D09">
        <w:t xml:space="preserve"> i/lub ogłoszenie o zmianie umowy zgodnie z art. 455 ust. 3 ustawy Pzp</w:t>
      </w:r>
      <w:r w:rsidR="00F371D6">
        <w:t>, w oparciu o dane przekazane od wnioskodawcy.</w:t>
      </w:r>
    </w:p>
    <w:p w14:paraId="569951C0" w14:textId="77777777" w:rsidR="005A66A1" w:rsidRPr="00CE50A8" w:rsidRDefault="005A66A1">
      <w:pPr>
        <w:pStyle w:val="Tekstpodstawowywcity3"/>
        <w:spacing w:before="60" w:after="0"/>
        <w:jc w:val="both"/>
        <w:rPr>
          <w:sz w:val="24"/>
          <w:szCs w:val="24"/>
        </w:rPr>
      </w:pPr>
    </w:p>
    <w:p w14:paraId="15CBBD40" w14:textId="78489E40" w:rsidR="005A66A1" w:rsidRPr="00593C4B" w:rsidRDefault="005A66A1" w:rsidP="00593C4B">
      <w:pPr>
        <w:pStyle w:val="Tekstpodstawowywcity3"/>
        <w:spacing w:after="0"/>
        <w:jc w:val="center"/>
        <w:rPr>
          <w:b/>
          <w:sz w:val="24"/>
          <w:szCs w:val="24"/>
        </w:rPr>
      </w:pPr>
      <w:r w:rsidRPr="00593C4B">
        <w:rPr>
          <w:b/>
          <w:sz w:val="24"/>
          <w:szCs w:val="24"/>
        </w:rPr>
        <w:t xml:space="preserve">§ </w:t>
      </w:r>
      <w:r w:rsidR="00EB49C0" w:rsidRPr="00593C4B">
        <w:rPr>
          <w:b/>
          <w:sz w:val="24"/>
          <w:szCs w:val="24"/>
        </w:rPr>
        <w:t>6</w:t>
      </w:r>
    </w:p>
    <w:p w14:paraId="44280C3A" w14:textId="77777777" w:rsidR="005A66A1" w:rsidRPr="00593C4B" w:rsidRDefault="005A66A1" w:rsidP="00593C4B">
      <w:pPr>
        <w:pStyle w:val="Tekstpodstawowywcity3"/>
        <w:jc w:val="center"/>
        <w:rPr>
          <w:b/>
          <w:sz w:val="24"/>
          <w:szCs w:val="24"/>
        </w:rPr>
      </w:pPr>
      <w:r w:rsidRPr="00593C4B">
        <w:rPr>
          <w:b/>
          <w:sz w:val="24"/>
          <w:szCs w:val="24"/>
        </w:rPr>
        <w:t>Czynności członków komisji wskazanych przez wnioskodawcę w zakresie przeprowadzenia postępowania</w:t>
      </w:r>
    </w:p>
    <w:p w14:paraId="2DDA7E29" w14:textId="77777777" w:rsidR="005A66A1" w:rsidRPr="00593C4B" w:rsidRDefault="005A66A1" w:rsidP="00593C4B">
      <w:pPr>
        <w:pStyle w:val="Tekstpodstawowywcity3"/>
        <w:numPr>
          <w:ilvl w:val="0"/>
          <w:numId w:val="42"/>
        </w:numPr>
        <w:spacing w:before="60" w:after="0"/>
        <w:ind w:left="284" w:hanging="284"/>
        <w:jc w:val="both"/>
        <w:rPr>
          <w:sz w:val="24"/>
          <w:szCs w:val="24"/>
        </w:rPr>
      </w:pPr>
      <w:r w:rsidRPr="00593C4B">
        <w:rPr>
          <w:sz w:val="24"/>
          <w:szCs w:val="24"/>
        </w:rPr>
        <w:t>Do obowiązków członków Komisji należy w szczególności:</w:t>
      </w:r>
    </w:p>
    <w:p w14:paraId="3226C08A" w14:textId="277A8B32" w:rsidR="005A66A1" w:rsidRPr="00593C4B" w:rsidRDefault="005A66A1" w:rsidP="00593C4B">
      <w:pPr>
        <w:pStyle w:val="Tekstpodstawowywcity3"/>
        <w:numPr>
          <w:ilvl w:val="0"/>
          <w:numId w:val="44"/>
        </w:numPr>
        <w:spacing w:before="60" w:after="0"/>
        <w:ind w:left="567"/>
        <w:jc w:val="both"/>
        <w:rPr>
          <w:sz w:val="24"/>
          <w:szCs w:val="24"/>
        </w:rPr>
      </w:pPr>
      <w:r w:rsidRPr="00593C4B">
        <w:rPr>
          <w:sz w:val="24"/>
          <w:szCs w:val="24"/>
        </w:rPr>
        <w:t xml:space="preserve">bieżący i aktywny udział w pracach Komisji, odbywających się </w:t>
      </w:r>
      <w:r w:rsidR="0032302B">
        <w:rPr>
          <w:sz w:val="24"/>
          <w:szCs w:val="24"/>
        </w:rPr>
        <w:t xml:space="preserve">zarówno </w:t>
      </w:r>
      <w:r w:rsidRPr="00593C4B">
        <w:rPr>
          <w:sz w:val="24"/>
          <w:szCs w:val="24"/>
        </w:rPr>
        <w:t>na spotkaniach</w:t>
      </w:r>
      <w:r w:rsidR="0032302B">
        <w:rPr>
          <w:sz w:val="24"/>
          <w:szCs w:val="24"/>
        </w:rPr>
        <w:t xml:space="preserve"> osobistych jak i</w:t>
      </w:r>
      <w:r w:rsidRPr="00593C4B">
        <w:rPr>
          <w:sz w:val="24"/>
          <w:szCs w:val="24"/>
        </w:rPr>
        <w:t xml:space="preserve"> drogą </w:t>
      </w:r>
      <w:r w:rsidR="0032302B">
        <w:rPr>
          <w:sz w:val="24"/>
          <w:szCs w:val="24"/>
        </w:rPr>
        <w:t>poczty elektronicznej oraz</w:t>
      </w:r>
      <w:r w:rsidRPr="00593C4B">
        <w:rPr>
          <w:sz w:val="24"/>
          <w:szCs w:val="24"/>
        </w:rPr>
        <w:t xml:space="preserve"> za pomocą komunikatorów</w:t>
      </w:r>
      <w:r w:rsidR="0032302B">
        <w:rPr>
          <w:sz w:val="24"/>
          <w:szCs w:val="24"/>
        </w:rPr>
        <w:t xml:space="preserve"> internetowych;</w:t>
      </w:r>
    </w:p>
    <w:p w14:paraId="13B53937" w14:textId="454ACAB0" w:rsidR="005A66A1" w:rsidRPr="00593C4B" w:rsidRDefault="005A66A1" w:rsidP="00593C4B">
      <w:pPr>
        <w:pStyle w:val="Tekstpodstawowywcity3"/>
        <w:numPr>
          <w:ilvl w:val="0"/>
          <w:numId w:val="44"/>
        </w:numPr>
        <w:spacing w:before="60" w:after="0"/>
        <w:ind w:left="567"/>
        <w:jc w:val="both"/>
        <w:rPr>
          <w:sz w:val="24"/>
          <w:szCs w:val="24"/>
        </w:rPr>
      </w:pPr>
      <w:r w:rsidRPr="00593C4B">
        <w:rPr>
          <w:sz w:val="24"/>
          <w:szCs w:val="24"/>
        </w:rPr>
        <w:t>wykonywanie p</w:t>
      </w:r>
      <w:r w:rsidR="009A3462">
        <w:rPr>
          <w:sz w:val="24"/>
          <w:szCs w:val="24"/>
        </w:rPr>
        <w:t>oleceń Przewodniczącego Komisji oraz czynności wskazanych w ust. 2</w:t>
      </w:r>
    </w:p>
    <w:p w14:paraId="2A60A69C" w14:textId="2A7E8295" w:rsidR="005A66A1" w:rsidRPr="00593C4B" w:rsidRDefault="005A66A1" w:rsidP="00593C4B">
      <w:pPr>
        <w:pStyle w:val="Tekstpodstawowywcity3"/>
        <w:numPr>
          <w:ilvl w:val="0"/>
          <w:numId w:val="42"/>
        </w:numPr>
        <w:spacing w:before="60" w:after="0"/>
        <w:ind w:left="284" w:hanging="284"/>
        <w:jc w:val="both"/>
        <w:rPr>
          <w:sz w:val="24"/>
          <w:szCs w:val="24"/>
        </w:rPr>
      </w:pPr>
      <w:r w:rsidRPr="00593C4B">
        <w:rPr>
          <w:sz w:val="24"/>
          <w:szCs w:val="24"/>
        </w:rPr>
        <w:t>Członkowie Komisji wskazani przez Wnioskodawcę we wniosku zakupowym w s</w:t>
      </w:r>
      <w:r w:rsidR="009A3462">
        <w:rPr>
          <w:sz w:val="24"/>
          <w:szCs w:val="24"/>
        </w:rPr>
        <w:t>ystemie TETA lub w inny sposób</w:t>
      </w:r>
      <w:r w:rsidRPr="00593C4B">
        <w:rPr>
          <w:sz w:val="24"/>
          <w:szCs w:val="24"/>
        </w:rPr>
        <w:t xml:space="preserve"> są odpowiedzialni za:</w:t>
      </w:r>
    </w:p>
    <w:p w14:paraId="58E467EA" w14:textId="6CE4D594" w:rsidR="005A66A1" w:rsidRPr="00593C4B" w:rsidRDefault="005A66A1" w:rsidP="00593C4B">
      <w:pPr>
        <w:pStyle w:val="Tekstpodstawowywcity3"/>
        <w:numPr>
          <w:ilvl w:val="0"/>
          <w:numId w:val="43"/>
        </w:numPr>
        <w:spacing w:before="60" w:after="0"/>
        <w:ind w:left="709"/>
        <w:jc w:val="both"/>
        <w:rPr>
          <w:sz w:val="24"/>
          <w:szCs w:val="24"/>
        </w:rPr>
      </w:pPr>
      <w:r w:rsidRPr="00593C4B">
        <w:rPr>
          <w:sz w:val="24"/>
          <w:szCs w:val="24"/>
        </w:rPr>
        <w:t>dokonanie prawidłowego opisu przedmiotu zamówienia z uwzględnieniem wymagań w zakresie dostępności i równoważności (wraz z opisem kryteriów stosowanych w celu oceny równoważności) oraz uzgodnienie z</w:t>
      </w:r>
      <w:r w:rsidR="009A3462">
        <w:rPr>
          <w:sz w:val="24"/>
          <w:szCs w:val="24"/>
        </w:rPr>
        <w:t xml:space="preserve"> </w:t>
      </w:r>
      <w:r w:rsidRPr="00593C4B">
        <w:rPr>
          <w:sz w:val="24"/>
          <w:szCs w:val="24"/>
        </w:rPr>
        <w:t>Wnioskodawcą postanowień umownych;</w:t>
      </w:r>
    </w:p>
    <w:p w14:paraId="4D737385" w14:textId="4897B7B5" w:rsidR="005A66A1" w:rsidRPr="00593C4B" w:rsidRDefault="00950A8B" w:rsidP="00593C4B">
      <w:pPr>
        <w:pStyle w:val="Tekstpodstawowywcity3"/>
        <w:numPr>
          <w:ilvl w:val="0"/>
          <w:numId w:val="43"/>
        </w:numPr>
        <w:spacing w:before="60"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przedstawienie uzasadnienia</w:t>
      </w:r>
      <w:r w:rsidR="005A66A1" w:rsidRPr="00593C4B">
        <w:rPr>
          <w:sz w:val="24"/>
          <w:szCs w:val="24"/>
        </w:rPr>
        <w:t xml:space="preserve"> brak</w:t>
      </w:r>
      <w:r w:rsidR="009A3462">
        <w:rPr>
          <w:sz w:val="24"/>
          <w:szCs w:val="24"/>
        </w:rPr>
        <w:t>u podziału na części zamówienia;</w:t>
      </w:r>
    </w:p>
    <w:p w14:paraId="76CDF4D3" w14:textId="7BC3003D" w:rsidR="009A3462" w:rsidRPr="00593C4B" w:rsidRDefault="005A66A1" w:rsidP="00593C4B">
      <w:pPr>
        <w:pStyle w:val="Tekstpodstawowywcity3"/>
        <w:numPr>
          <w:ilvl w:val="0"/>
          <w:numId w:val="43"/>
        </w:numPr>
        <w:spacing w:before="60" w:after="0"/>
        <w:ind w:left="709"/>
        <w:jc w:val="both"/>
        <w:rPr>
          <w:sz w:val="24"/>
          <w:szCs w:val="24"/>
        </w:rPr>
      </w:pPr>
      <w:r w:rsidRPr="00593C4B">
        <w:rPr>
          <w:sz w:val="24"/>
          <w:szCs w:val="24"/>
        </w:rPr>
        <w:t xml:space="preserve">treść warunków udziału w postępowaniu oraz przedstawienie propozycji pozacenowych </w:t>
      </w:r>
      <w:r w:rsidR="009A3462">
        <w:rPr>
          <w:sz w:val="24"/>
          <w:szCs w:val="24"/>
        </w:rPr>
        <w:t>kryteriów oceny ofert;</w:t>
      </w:r>
    </w:p>
    <w:p w14:paraId="2A96F5F5" w14:textId="77777777" w:rsidR="005A66A1" w:rsidRPr="00593C4B" w:rsidRDefault="005A66A1" w:rsidP="00593C4B">
      <w:pPr>
        <w:pStyle w:val="Tekstpodstawowywcity3"/>
        <w:numPr>
          <w:ilvl w:val="0"/>
          <w:numId w:val="43"/>
        </w:numPr>
        <w:spacing w:before="60" w:after="0"/>
        <w:ind w:left="709"/>
        <w:jc w:val="both"/>
        <w:rPr>
          <w:sz w:val="24"/>
          <w:szCs w:val="24"/>
        </w:rPr>
      </w:pPr>
      <w:r w:rsidRPr="00593C4B">
        <w:rPr>
          <w:sz w:val="24"/>
          <w:szCs w:val="24"/>
        </w:rPr>
        <w:t>uzasadnienie zastosowania trybu postępowania innego niż tryb podstawowy, przetarg nieograniczony lub ograniczony;</w:t>
      </w:r>
    </w:p>
    <w:p w14:paraId="7C668121" w14:textId="77777777" w:rsidR="005A66A1" w:rsidRPr="00593C4B" w:rsidRDefault="005A66A1" w:rsidP="00593C4B">
      <w:pPr>
        <w:pStyle w:val="Tekstpodstawowywcity3"/>
        <w:numPr>
          <w:ilvl w:val="0"/>
          <w:numId w:val="43"/>
        </w:numPr>
        <w:spacing w:before="60" w:after="0"/>
        <w:ind w:left="709"/>
        <w:jc w:val="both"/>
        <w:rPr>
          <w:sz w:val="24"/>
          <w:szCs w:val="24"/>
        </w:rPr>
      </w:pPr>
      <w:r w:rsidRPr="00593C4B">
        <w:rPr>
          <w:sz w:val="24"/>
          <w:szCs w:val="24"/>
        </w:rPr>
        <w:t xml:space="preserve">uzasadnienie przesłanek skrócenia terminu składania wniosków/ofert; </w:t>
      </w:r>
    </w:p>
    <w:p w14:paraId="0374D9FC" w14:textId="77777777" w:rsidR="005A66A1" w:rsidRPr="00593C4B" w:rsidRDefault="005A66A1" w:rsidP="00593C4B">
      <w:pPr>
        <w:pStyle w:val="Tekstpodstawowywcity3"/>
        <w:numPr>
          <w:ilvl w:val="0"/>
          <w:numId w:val="43"/>
        </w:numPr>
        <w:spacing w:before="60" w:after="0"/>
        <w:ind w:left="709"/>
        <w:jc w:val="both"/>
        <w:rPr>
          <w:sz w:val="24"/>
          <w:szCs w:val="24"/>
        </w:rPr>
      </w:pPr>
      <w:r w:rsidRPr="00593C4B">
        <w:rPr>
          <w:sz w:val="24"/>
          <w:szCs w:val="24"/>
        </w:rPr>
        <w:t>dokonanie analizy możliwości uwzględnienia wymagań związanych z realizacją przedmiotu zamówienia, które mogą obejmować aspekty gospodarcze, środowiskowe, społeczne, związane z innowacyjnością, zatrudnieniem lub zachowaniem poufnego charakteru informacji przekazanych wykonawcy w toku realizacji zamówienia;</w:t>
      </w:r>
    </w:p>
    <w:p w14:paraId="34DB49ED" w14:textId="77777777" w:rsidR="005A66A1" w:rsidRPr="00593C4B" w:rsidRDefault="005A66A1" w:rsidP="00593C4B">
      <w:pPr>
        <w:pStyle w:val="Tekstpodstawowywcity3"/>
        <w:numPr>
          <w:ilvl w:val="0"/>
          <w:numId w:val="43"/>
        </w:numPr>
        <w:spacing w:before="60" w:after="0"/>
        <w:ind w:left="709"/>
        <w:jc w:val="both"/>
        <w:rPr>
          <w:sz w:val="24"/>
          <w:szCs w:val="24"/>
        </w:rPr>
      </w:pPr>
      <w:r w:rsidRPr="00593C4B">
        <w:rPr>
          <w:sz w:val="24"/>
          <w:szCs w:val="24"/>
        </w:rPr>
        <w:t>przedstawienie propozycji listy wykonawców zaproszonych do udziału w postępowaniu w zakresie odpowiednich trybów udzielenia zamówień;</w:t>
      </w:r>
    </w:p>
    <w:p w14:paraId="5BAFD779" w14:textId="77777777" w:rsidR="005A66A1" w:rsidRPr="00593C4B" w:rsidRDefault="005A66A1" w:rsidP="00593C4B">
      <w:pPr>
        <w:pStyle w:val="Tekstpodstawowywcity3"/>
        <w:numPr>
          <w:ilvl w:val="0"/>
          <w:numId w:val="43"/>
        </w:numPr>
        <w:spacing w:before="60" w:after="0"/>
        <w:ind w:left="709"/>
        <w:jc w:val="both"/>
        <w:rPr>
          <w:sz w:val="24"/>
          <w:szCs w:val="24"/>
        </w:rPr>
      </w:pPr>
      <w:r w:rsidRPr="00593C4B">
        <w:rPr>
          <w:sz w:val="24"/>
          <w:szCs w:val="24"/>
        </w:rPr>
        <w:lastRenderedPageBreak/>
        <w:t>treść odpowiedzi na pytania wykonawców dotyczące zakresu wskazanego w szczególności w p. 1) do 6);</w:t>
      </w:r>
    </w:p>
    <w:p w14:paraId="03EA16A6" w14:textId="7206BAD2" w:rsidR="005A66A1" w:rsidRPr="00593C4B" w:rsidRDefault="005A66A1" w:rsidP="00646101">
      <w:pPr>
        <w:pStyle w:val="Tekstpodstawowywcity3"/>
        <w:numPr>
          <w:ilvl w:val="0"/>
          <w:numId w:val="43"/>
        </w:numPr>
        <w:spacing w:before="60" w:after="0"/>
        <w:ind w:left="709"/>
        <w:jc w:val="both"/>
        <w:rPr>
          <w:sz w:val="24"/>
          <w:szCs w:val="24"/>
        </w:rPr>
      </w:pPr>
      <w:r w:rsidRPr="00593C4B">
        <w:rPr>
          <w:sz w:val="24"/>
          <w:szCs w:val="24"/>
        </w:rPr>
        <w:t>przeprowadzenie merytorycznej części negocjacji</w:t>
      </w:r>
      <w:r w:rsidR="00950A8B">
        <w:rPr>
          <w:sz w:val="24"/>
          <w:szCs w:val="24"/>
        </w:rPr>
        <w:t>;</w:t>
      </w:r>
    </w:p>
    <w:p w14:paraId="4673A20A" w14:textId="77777777" w:rsidR="005A66A1" w:rsidRPr="00593C4B" w:rsidRDefault="005A66A1" w:rsidP="00646101">
      <w:pPr>
        <w:pStyle w:val="Tekstpodstawowywcity3"/>
        <w:numPr>
          <w:ilvl w:val="0"/>
          <w:numId w:val="43"/>
        </w:numPr>
        <w:spacing w:before="60" w:after="0"/>
        <w:ind w:left="709"/>
        <w:jc w:val="both"/>
        <w:rPr>
          <w:sz w:val="24"/>
          <w:szCs w:val="24"/>
        </w:rPr>
      </w:pPr>
      <w:r w:rsidRPr="00593C4B">
        <w:rPr>
          <w:sz w:val="24"/>
          <w:szCs w:val="24"/>
        </w:rPr>
        <w:t xml:space="preserve">weryfikację kosztorysów ofertowych, w przypadku zamówień na roboty budowlane; </w:t>
      </w:r>
    </w:p>
    <w:p w14:paraId="5D1C3B43" w14:textId="77777777" w:rsidR="005A66A1" w:rsidRPr="00593C4B" w:rsidRDefault="005A66A1" w:rsidP="00646101">
      <w:pPr>
        <w:pStyle w:val="Tekstpodstawowywcity3"/>
        <w:numPr>
          <w:ilvl w:val="0"/>
          <w:numId w:val="43"/>
        </w:numPr>
        <w:spacing w:before="60" w:after="0"/>
        <w:ind w:left="709"/>
        <w:jc w:val="both"/>
        <w:rPr>
          <w:sz w:val="24"/>
          <w:szCs w:val="24"/>
        </w:rPr>
      </w:pPr>
      <w:r w:rsidRPr="00593C4B">
        <w:rPr>
          <w:sz w:val="24"/>
          <w:szCs w:val="24"/>
        </w:rPr>
        <w:t>weryfikację ofert pod względem merytorycznym i rachunkowym, w tym w zakresie rażąco niskiej ceny jak i ocen wyjaśnień wykonawcy.</w:t>
      </w:r>
    </w:p>
    <w:p w14:paraId="258E37AC" w14:textId="3BC6AA78" w:rsidR="004A4D84" w:rsidRPr="00954DDB" w:rsidRDefault="004A4D84" w:rsidP="00593C4B">
      <w:pPr>
        <w:keepNext/>
        <w:keepLines/>
        <w:spacing w:before="360"/>
        <w:outlineLvl w:val="0"/>
      </w:pPr>
    </w:p>
    <w:sectPr w:rsidR="004A4D84" w:rsidRPr="00954DD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A2BFC" w14:textId="77777777" w:rsidR="00882A29" w:rsidRDefault="00882A29">
      <w:r>
        <w:separator/>
      </w:r>
    </w:p>
  </w:endnote>
  <w:endnote w:type="continuationSeparator" w:id="0">
    <w:p w14:paraId="6EBB314E" w14:textId="77777777" w:rsidR="00882A29" w:rsidRDefault="0088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0A666" w14:textId="77777777" w:rsidR="00641168" w:rsidRDefault="00641168" w:rsidP="005128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AC8AAB" w14:textId="77777777" w:rsidR="00641168" w:rsidRDefault="006411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E6BEF" w14:textId="54891051" w:rsidR="00641168" w:rsidRDefault="00641168" w:rsidP="005128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AAD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54F87B7" w14:textId="77777777" w:rsidR="00641168" w:rsidRDefault="00641168" w:rsidP="002901B3">
    <w:pPr>
      <w:pStyle w:val="Stopka"/>
      <w:tabs>
        <w:tab w:val="clear" w:pos="4536"/>
        <w:tab w:val="clear" w:pos="9072"/>
        <w:tab w:val="left" w:pos="2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544AA" w14:textId="77777777" w:rsidR="00882A29" w:rsidRDefault="00882A29">
      <w:r>
        <w:separator/>
      </w:r>
    </w:p>
  </w:footnote>
  <w:footnote w:type="continuationSeparator" w:id="0">
    <w:p w14:paraId="1A249D23" w14:textId="77777777" w:rsidR="00882A29" w:rsidRDefault="0088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FEB5" w14:textId="79C83B5E" w:rsidR="00BF0E74" w:rsidRDefault="00BF0E74" w:rsidP="00053108">
    <w:pPr>
      <w:pStyle w:val="Nagwek"/>
      <w:jc w:val="right"/>
      <w:rPr>
        <w:i/>
        <w:sz w:val="20"/>
        <w:szCs w:val="22"/>
      </w:rPr>
    </w:pPr>
    <w:r>
      <w:rPr>
        <w:i/>
        <w:sz w:val="20"/>
        <w:szCs w:val="22"/>
      </w:rPr>
      <w:t>Z</w:t>
    </w:r>
    <w:r w:rsidR="00930BE9">
      <w:rPr>
        <w:i/>
        <w:sz w:val="20"/>
        <w:szCs w:val="22"/>
      </w:rPr>
      <w:t>ałącznik do ZW 88</w:t>
    </w:r>
    <w:r>
      <w:rPr>
        <w:i/>
        <w:sz w:val="20"/>
        <w:szCs w:val="22"/>
      </w:rPr>
      <w:t>/2023</w:t>
    </w:r>
  </w:p>
  <w:p w14:paraId="38F855CE" w14:textId="4BE0D332" w:rsidR="00E15B8E" w:rsidRPr="00053108" w:rsidRDefault="00197F4D" w:rsidP="00053108">
    <w:pPr>
      <w:pStyle w:val="Nagwek"/>
      <w:jc w:val="right"/>
      <w:rPr>
        <w:i/>
        <w:sz w:val="20"/>
        <w:szCs w:val="22"/>
      </w:rPr>
    </w:pPr>
    <w:r w:rsidRPr="00053108">
      <w:rPr>
        <w:i/>
        <w:sz w:val="20"/>
        <w:szCs w:val="22"/>
      </w:rPr>
      <w:t>Z</w:t>
    </w:r>
    <w:r w:rsidR="00BF0E74">
      <w:rPr>
        <w:i/>
        <w:sz w:val="20"/>
        <w:szCs w:val="22"/>
      </w:rPr>
      <w:t>ałącznik nr 3 do</w:t>
    </w:r>
    <w:r w:rsidRPr="00053108">
      <w:rPr>
        <w:i/>
        <w:sz w:val="20"/>
        <w:szCs w:val="22"/>
      </w:rPr>
      <w:t xml:space="preserve"> (do Regulaminu)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B72"/>
    <w:multiLevelType w:val="hybridMultilevel"/>
    <w:tmpl w:val="DC9009C8"/>
    <w:lvl w:ilvl="0" w:tplc="A8D802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0751E"/>
    <w:multiLevelType w:val="hybridMultilevel"/>
    <w:tmpl w:val="4F6C3172"/>
    <w:lvl w:ilvl="0" w:tplc="295CF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79640A6"/>
    <w:multiLevelType w:val="hybridMultilevel"/>
    <w:tmpl w:val="A0DC94AA"/>
    <w:lvl w:ilvl="0" w:tplc="710A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50A445E"/>
    <w:multiLevelType w:val="hybridMultilevel"/>
    <w:tmpl w:val="F9FA8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72B5E"/>
    <w:multiLevelType w:val="hybridMultilevel"/>
    <w:tmpl w:val="97BC6CA6"/>
    <w:lvl w:ilvl="0" w:tplc="8BBAD814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/>
      </w:rPr>
    </w:lvl>
    <w:lvl w:ilvl="1" w:tplc="5FE44740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6" w15:restartNumberingAfterBreak="0">
    <w:nsid w:val="1AFE3A1D"/>
    <w:multiLevelType w:val="hybridMultilevel"/>
    <w:tmpl w:val="47CEFFA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EBE16B0"/>
    <w:multiLevelType w:val="hybridMultilevel"/>
    <w:tmpl w:val="AEFA2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E1018"/>
    <w:multiLevelType w:val="hybridMultilevel"/>
    <w:tmpl w:val="41CED31A"/>
    <w:lvl w:ilvl="0" w:tplc="CE2020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7221B"/>
    <w:multiLevelType w:val="hybridMultilevel"/>
    <w:tmpl w:val="2CCAC0FC"/>
    <w:lvl w:ilvl="0" w:tplc="02942BE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/>
      </w:rPr>
    </w:lvl>
    <w:lvl w:ilvl="1" w:tplc="5FE44740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0" w15:restartNumberingAfterBreak="0">
    <w:nsid w:val="2AB93C26"/>
    <w:multiLevelType w:val="hybridMultilevel"/>
    <w:tmpl w:val="84DEC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778B3"/>
    <w:multiLevelType w:val="hybridMultilevel"/>
    <w:tmpl w:val="7B028D0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2E5D54A7"/>
    <w:multiLevelType w:val="hybridMultilevel"/>
    <w:tmpl w:val="41CED31A"/>
    <w:lvl w:ilvl="0" w:tplc="CE2020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228D1"/>
    <w:multiLevelType w:val="hybridMultilevel"/>
    <w:tmpl w:val="04B29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CE6D3D"/>
    <w:multiLevelType w:val="hybridMultilevel"/>
    <w:tmpl w:val="2F3205B6"/>
    <w:lvl w:ilvl="0" w:tplc="CE2020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50B68"/>
    <w:multiLevelType w:val="hybridMultilevel"/>
    <w:tmpl w:val="C1685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398E3B9D"/>
    <w:multiLevelType w:val="hybridMultilevel"/>
    <w:tmpl w:val="1CA64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9964C6"/>
    <w:multiLevelType w:val="hybridMultilevel"/>
    <w:tmpl w:val="AEE29028"/>
    <w:lvl w:ilvl="0" w:tplc="CE2020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355E7"/>
    <w:multiLevelType w:val="hybridMultilevel"/>
    <w:tmpl w:val="14148238"/>
    <w:lvl w:ilvl="0" w:tplc="0DD4E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E202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A1096"/>
    <w:multiLevelType w:val="hybridMultilevel"/>
    <w:tmpl w:val="FB34B6FA"/>
    <w:lvl w:ilvl="0" w:tplc="1B2CEE74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/>
      </w:rPr>
    </w:lvl>
    <w:lvl w:ilvl="1" w:tplc="5FE44740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0" w15:restartNumberingAfterBreak="0">
    <w:nsid w:val="40DE3CBE"/>
    <w:multiLevelType w:val="hybridMultilevel"/>
    <w:tmpl w:val="11265C3A"/>
    <w:lvl w:ilvl="0" w:tplc="86DA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954E0"/>
    <w:multiLevelType w:val="hybridMultilevel"/>
    <w:tmpl w:val="6C9641D4"/>
    <w:lvl w:ilvl="0" w:tplc="CB260EE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/>
      </w:rPr>
    </w:lvl>
    <w:lvl w:ilvl="1" w:tplc="5FE44740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2" w15:restartNumberingAfterBreak="0">
    <w:nsid w:val="49C8535D"/>
    <w:multiLevelType w:val="hybridMultilevel"/>
    <w:tmpl w:val="3F589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B0319"/>
    <w:multiLevelType w:val="hybridMultilevel"/>
    <w:tmpl w:val="08ECA9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81AB8"/>
    <w:multiLevelType w:val="hybridMultilevel"/>
    <w:tmpl w:val="D27A3608"/>
    <w:lvl w:ilvl="0" w:tplc="51E40E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4022B"/>
    <w:multiLevelType w:val="hybridMultilevel"/>
    <w:tmpl w:val="C9869A34"/>
    <w:lvl w:ilvl="0" w:tplc="364ED2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2A7397"/>
    <w:multiLevelType w:val="hybridMultilevel"/>
    <w:tmpl w:val="BCA80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C4CC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83A4D"/>
    <w:multiLevelType w:val="hybridMultilevel"/>
    <w:tmpl w:val="2CCAC0FC"/>
    <w:lvl w:ilvl="0" w:tplc="02942BE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/>
      </w:rPr>
    </w:lvl>
    <w:lvl w:ilvl="1" w:tplc="5FE44740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8" w15:restartNumberingAfterBreak="0">
    <w:nsid w:val="565A13E7"/>
    <w:multiLevelType w:val="hybridMultilevel"/>
    <w:tmpl w:val="949CD156"/>
    <w:lvl w:ilvl="0" w:tplc="8E445274">
      <w:start w:val="1"/>
      <w:numFmt w:val="lowerLetter"/>
      <w:lvlText w:val="%1)"/>
      <w:lvlJc w:val="left"/>
      <w:pPr>
        <w:tabs>
          <w:tab w:val="num" w:pos="1502"/>
        </w:tabs>
        <w:ind w:left="1445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F20859"/>
    <w:multiLevelType w:val="hybridMultilevel"/>
    <w:tmpl w:val="E3FA8198"/>
    <w:lvl w:ilvl="0" w:tplc="0DB06DA6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/>
      </w:rPr>
    </w:lvl>
    <w:lvl w:ilvl="1" w:tplc="5FE44740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0" w15:restartNumberingAfterBreak="0">
    <w:nsid w:val="5B8B393F"/>
    <w:multiLevelType w:val="hybridMultilevel"/>
    <w:tmpl w:val="9F1EE386"/>
    <w:lvl w:ilvl="0" w:tplc="4C9672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C43EE"/>
    <w:multiLevelType w:val="multilevel"/>
    <w:tmpl w:val="5644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48481A"/>
    <w:multiLevelType w:val="hybridMultilevel"/>
    <w:tmpl w:val="D846A1B6"/>
    <w:lvl w:ilvl="0" w:tplc="4C4EE1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2A5C11"/>
    <w:multiLevelType w:val="multilevel"/>
    <w:tmpl w:val="08EC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40DE0"/>
    <w:multiLevelType w:val="hybridMultilevel"/>
    <w:tmpl w:val="01C42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B1704D"/>
    <w:multiLevelType w:val="hybridMultilevel"/>
    <w:tmpl w:val="29306E28"/>
    <w:lvl w:ilvl="0" w:tplc="733C5C76">
      <w:start w:val="1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ascii="Times New Roman" w:eastAsia="Times New Roman" w:hAnsi="Times New Roman" w:cs="Times New Roman"/>
      </w:rPr>
    </w:lvl>
    <w:lvl w:ilvl="1" w:tplc="5FE44740">
      <w:start w:val="1"/>
      <w:numFmt w:val="lowerLetter"/>
      <w:lvlText w:val="%2)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6" w15:restartNumberingAfterBreak="0">
    <w:nsid w:val="69413688"/>
    <w:multiLevelType w:val="hybridMultilevel"/>
    <w:tmpl w:val="67FEF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90A8B"/>
    <w:multiLevelType w:val="hybridMultilevel"/>
    <w:tmpl w:val="8A2649CA"/>
    <w:lvl w:ilvl="0" w:tplc="0986D44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83598E"/>
    <w:multiLevelType w:val="hybridMultilevel"/>
    <w:tmpl w:val="BD608B4A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</w:lvl>
    <w:lvl w:ilvl="1" w:tplc="5FE44740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9" w15:restartNumberingAfterBreak="0">
    <w:nsid w:val="6E7D0AAF"/>
    <w:multiLevelType w:val="hybridMultilevel"/>
    <w:tmpl w:val="5F5A7F70"/>
    <w:lvl w:ilvl="0" w:tplc="AD34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B792E"/>
    <w:multiLevelType w:val="hybridMultilevel"/>
    <w:tmpl w:val="5644D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AD33BA"/>
    <w:multiLevelType w:val="hybridMultilevel"/>
    <w:tmpl w:val="41CED31A"/>
    <w:lvl w:ilvl="0" w:tplc="CE202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76526FCB"/>
    <w:multiLevelType w:val="hybridMultilevel"/>
    <w:tmpl w:val="5BFEA512"/>
    <w:lvl w:ilvl="0" w:tplc="1FDA30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13087F"/>
    <w:multiLevelType w:val="hybridMultilevel"/>
    <w:tmpl w:val="5292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509CF"/>
    <w:multiLevelType w:val="hybridMultilevel"/>
    <w:tmpl w:val="39DE6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0"/>
  </w:num>
  <w:num w:numId="4">
    <w:abstractNumId w:val="34"/>
  </w:num>
  <w:num w:numId="5">
    <w:abstractNumId w:val="13"/>
  </w:num>
  <w:num w:numId="6">
    <w:abstractNumId w:val="26"/>
  </w:num>
  <w:num w:numId="7">
    <w:abstractNumId w:val="7"/>
  </w:num>
  <w:num w:numId="8">
    <w:abstractNumId w:val="43"/>
  </w:num>
  <w:num w:numId="9">
    <w:abstractNumId w:val="37"/>
  </w:num>
  <w:num w:numId="10">
    <w:abstractNumId w:val="10"/>
  </w:num>
  <w:num w:numId="11">
    <w:abstractNumId w:val="44"/>
  </w:num>
  <w:num w:numId="12">
    <w:abstractNumId w:val="4"/>
  </w:num>
  <w:num w:numId="13">
    <w:abstractNumId w:val="25"/>
  </w:num>
  <w:num w:numId="14">
    <w:abstractNumId w:val="0"/>
  </w:num>
  <w:num w:numId="15">
    <w:abstractNumId w:val="32"/>
  </w:num>
  <w:num w:numId="16">
    <w:abstractNumId w:val="42"/>
  </w:num>
  <w:num w:numId="17">
    <w:abstractNumId w:val="18"/>
  </w:num>
  <w:num w:numId="18">
    <w:abstractNumId w:val="40"/>
  </w:num>
  <w:num w:numId="19">
    <w:abstractNumId w:val="31"/>
  </w:num>
  <w:num w:numId="20">
    <w:abstractNumId w:val="22"/>
  </w:num>
  <w:num w:numId="21">
    <w:abstractNumId w:val="35"/>
  </w:num>
  <w:num w:numId="22">
    <w:abstractNumId w:val="23"/>
  </w:num>
  <w:num w:numId="23">
    <w:abstractNumId w:val="33"/>
  </w:num>
  <w:num w:numId="24">
    <w:abstractNumId w:val="24"/>
  </w:num>
  <w:num w:numId="25">
    <w:abstractNumId w:val="30"/>
  </w:num>
  <w:num w:numId="26">
    <w:abstractNumId w:val="17"/>
  </w:num>
  <w:num w:numId="27">
    <w:abstractNumId w:val="14"/>
  </w:num>
  <w:num w:numId="28">
    <w:abstractNumId w:val="8"/>
  </w:num>
  <w:num w:numId="29">
    <w:abstractNumId w:val="12"/>
  </w:num>
  <w:num w:numId="30">
    <w:abstractNumId w:val="15"/>
  </w:num>
  <w:num w:numId="31">
    <w:abstractNumId w:val="41"/>
  </w:num>
  <w:num w:numId="32">
    <w:abstractNumId w:val="1"/>
  </w:num>
  <w:num w:numId="33">
    <w:abstractNumId w:val="19"/>
  </w:num>
  <w:num w:numId="34">
    <w:abstractNumId w:val="21"/>
  </w:num>
  <w:num w:numId="35">
    <w:abstractNumId w:val="9"/>
  </w:num>
  <w:num w:numId="36">
    <w:abstractNumId w:val="5"/>
  </w:num>
  <w:num w:numId="37">
    <w:abstractNumId w:val="29"/>
  </w:num>
  <w:num w:numId="38">
    <w:abstractNumId w:val="39"/>
  </w:num>
  <w:num w:numId="39">
    <w:abstractNumId w:val="27"/>
  </w:num>
  <w:num w:numId="40">
    <w:abstractNumId w:val="16"/>
  </w:num>
  <w:num w:numId="41">
    <w:abstractNumId w:val="2"/>
  </w:num>
  <w:num w:numId="42">
    <w:abstractNumId w:val="36"/>
  </w:num>
  <w:num w:numId="43">
    <w:abstractNumId w:val="6"/>
  </w:num>
  <w:num w:numId="44">
    <w:abstractNumId w:val="1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47"/>
    <w:rsid w:val="0001046E"/>
    <w:rsid w:val="0002690E"/>
    <w:rsid w:val="000310EF"/>
    <w:rsid w:val="00032FE8"/>
    <w:rsid w:val="00043CB4"/>
    <w:rsid w:val="00051C91"/>
    <w:rsid w:val="000526EB"/>
    <w:rsid w:val="00053108"/>
    <w:rsid w:val="000620DA"/>
    <w:rsid w:val="00063248"/>
    <w:rsid w:val="0006742E"/>
    <w:rsid w:val="00070AE2"/>
    <w:rsid w:val="000736FE"/>
    <w:rsid w:val="00073BD6"/>
    <w:rsid w:val="000758DC"/>
    <w:rsid w:val="0008089B"/>
    <w:rsid w:val="000819E4"/>
    <w:rsid w:val="00082975"/>
    <w:rsid w:val="00085262"/>
    <w:rsid w:val="00086DA9"/>
    <w:rsid w:val="00090146"/>
    <w:rsid w:val="000907FB"/>
    <w:rsid w:val="00090F92"/>
    <w:rsid w:val="00092C8A"/>
    <w:rsid w:val="00097901"/>
    <w:rsid w:val="000A424A"/>
    <w:rsid w:val="000A4CA4"/>
    <w:rsid w:val="000A5F30"/>
    <w:rsid w:val="000B0FF4"/>
    <w:rsid w:val="000B6E83"/>
    <w:rsid w:val="000C0066"/>
    <w:rsid w:val="001017B0"/>
    <w:rsid w:val="00107587"/>
    <w:rsid w:val="001171B0"/>
    <w:rsid w:val="00117E5E"/>
    <w:rsid w:val="00121393"/>
    <w:rsid w:val="00123C7C"/>
    <w:rsid w:val="00126165"/>
    <w:rsid w:val="00131690"/>
    <w:rsid w:val="00140B7E"/>
    <w:rsid w:val="001438A1"/>
    <w:rsid w:val="0015105E"/>
    <w:rsid w:val="00152B11"/>
    <w:rsid w:val="00155D81"/>
    <w:rsid w:val="00156FC2"/>
    <w:rsid w:val="00162133"/>
    <w:rsid w:val="00165421"/>
    <w:rsid w:val="00165AC7"/>
    <w:rsid w:val="00167159"/>
    <w:rsid w:val="00171974"/>
    <w:rsid w:val="0017250C"/>
    <w:rsid w:val="00182F3C"/>
    <w:rsid w:val="00186F21"/>
    <w:rsid w:val="00187CA0"/>
    <w:rsid w:val="0019124F"/>
    <w:rsid w:val="00197F4D"/>
    <w:rsid w:val="001A3CF4"/>
    <w:rsid w:val="001A5D7A"/>
    <w:rsid w:val="001A60CD"/>
    <w:rsid w:val="001A6772"/>
    <w:rsid w:val="001B28AD"/>
    <w:rsid w:val="001B6CDF"/>
    <w:rsid w:val="001C6AB2"/>
    <w:rsid w:val="001D12D2"/>
    <w:rsid w:val="001D3386"/>
    <w:rsid w:val="001D7028"/>
    <w:rsid w:val="001D7F44"/>
    <w:rsid w:val="001F1412"/>
    <w:rsid w:val="001F6EB8"/>
    <w:rsid w:val="00204AAC"/>
    <w:rsid w:val="00206230"/>
    <w:rsid w:val="0020707B"/>
    <w:rsid w:val="00207A91"/>
    <w:rsid w:val="0021072F"/>
    <w:rsid w:val="00213620"/>
    <w:rsid w:val="0022080F"/>
    <w:rsid w:val="00226703"/>
    <w:rsid w:val="00230FBD"/>
    <w:rsid w:val="00244619"/>
    <w:rsid w:val="002512D5"/>
    <w:rsid w:val="002576F9"/>
    <w:rsid w:val="00267E57"/>
    <w:rsid w:val="00273582"/>
    <w:rsid w:val="002738ED"/>
    <w:rsid w:val="002741E6"/>
    <w:rsid w:val="00277D6A"/>
    <w:rsid w:val="00277E86"/>
    <w:rsid w:val="002806D1"/>
    <w:rsid w:val="0028091F"/>
    <w:rsid w:val="00283764"/>
    <w:rsid w:val="00284D21"/>
    <w:rsid w:val="002901B3"/>
    <w:rsid w:val="0029653E"/>
    <w:rsid w:val="002A724B"/>
    <w:rsid w:val="002B1A33"/>
    <w:rsid w:val="002B22B9"/>
    <w:rsid w:val="002B2C5F"/>
    <w:rsid w:val="002B3DD3"/>
    <w:rsid w:val="002B3FD8"/>
    <w:rsid w:val="002B4EB9"/>
    <w:rsid w:val="002B642E"/>
    <w:rsid w:val="002C244B"/>
    <w:rsid w:val="002C5CBA"/>
    <w:rsid w:val="002D2F61"/>
    <w:rsid w:val="002E0152"/>
    <w:rsid w:val="002E0791"/>
    <w:rsid w:val="002E583D"/>
    <w:rsid w:val="002E6F3E"/>
    <w:rsid w:val="002F12E0"/>
    <w:rsid w:val="002F190B"/>
    <w:rsid w:val="002F51F5"/>
    <w:rsid w:val="00303FF8"/>
    <w:rsid w:val="00306D50"/>
    <w:rsid w:val="00310882"/>
    <w:rsid w:val="00312DF5"/>
    <w:rsid w:val="00312E9B"/>
    <w:rsid w:val="003138DE"/>
    <w:rsid w:val="00317153"/>
    <w:rsid w:val="0032302B"/>
    <w:rsid w:val="00324E6E"/>
    <w:rsid w:val="00335007"/>
    <w:rsid w:val="00336CF4"/>
    <w:rsid w:val="0034009F"/>
    <w:rsid w:val="00341B7C"/>
    <w:rsid w:val="00341BE0"/>
    <w:rsid w:val="00347117"/>
    <w:rsid w:val="00350F27"/>
    <w:rsid w:val="0035611C"/>
    <w:rsid w:val="00361993"/>
    <w:rsid w:val="00363A94"/>
    <w:rsid w:val="00366FD1"/>
    <w:rsid w:val="00367AF2"/>
    <w:rsid w:val="00370929"/>
    <w:rsid w:val="003871FE"/>
    <w:rsid w:val="00391927"/>
    <w:rsid w:val="00391ED2"/>
    <w:rsid w:val="003A1ECA"/>
    <w:rsid w:val="003A23AC"/>
    <w:rsid w:val="003B08D3"/>
    <w:rsid w:val="003B0E26"/>
    <w:rsid w:val="003B229C"/>
    <w:rsid w:val="003B2637"/>
    <w:rsid w:val="003B3F08"/>
    <w:rsid w:val="003B44B4"/>
    <w:rsid w:val="003C5A31"/>
    <w:rsid w:val="003D2A7B"/>
    <w:rsid w:val="003D3782"/>
    <w:rsid w:val="003F0B42"/>
    <w:rsid w:val="003F4C52"/>
    <w:rsid w:val="00411835"/>
    <w:rsid w:val="00414F96"/>
    <w:rsid w:val="00426010"/>
    <w:rsid w:val="0043483F"/>
    <w:rsid w:val="00435F5A"/>
    <w:rsid w:val="00442C7C"/>
    <w:rsid w:val="00444343"/>
    <w:rsid w:val="004456D7"/>
    <w:rsid w:val="00447509"/>
    <w:rsid w:val="004532A4"/>
    <w:rsid w:val="0045664B"/>
    <w:rsid w:val="00456EB1"/>
    <w:rsid w:val="00456EE7"/>
    <w:rsid w:val="004602E0"/>
    <w:rsid w:val="004611BD"/>
    <w:rsid w:val="00467D98"/>
    <w:rsid w:val="00471FC4"/>
    <w:rsid w:val="00482FB7"/>
    <w:rsid w:val="004A4D84"/>
    <w:rsid w:val="004B1CD3"/>
    <w:rsid w:val="004B5216"/>
    <w:rsid w:val="004C1C88"/>
    <w:rsid w:val="004C49C2"/>
    <w:rsid w:val="004C6AA0"/>
    <w:rsid w:val="004C7BCA"/>
    <w:rsid w:val="004D1557"/>
    <w:rsid w:val="004F2DC0"/>
    <w:rsid w:val="004F567B"/>
    <w:rsid w:val="005006FD"/>
    <w:rsid w:val="00500A43"/>
    <w:rsid w:val="005014C9"/>
    <w:rsid w:val="00507722"/>
    <w:rsid w:val="00512881"/>
    <w:rsid w:val="005128B2"/>
    <w:rsid w:val="00521338"/>
    <w:rsid w:val="005244C6"/>
    <w:rsid w:val="005325FA"/>
    <w:rsid w:val="00541021"/>
    <w:rsid w:val="005422EF"/>
    <w:rsid w:val="00551074"/>
    <w:rsid w:val="00554F08"/>
    <w:rsid w:val="00555684"/>
    <w:rsid w:val="0056772B"/>
    <w:rsid w:val="00570FD4"/>
    <w:rsid w:val="005731EE"/>
    <w:rsid w:val="00580C8F"/>
    <w:rsid w:val="00592C91"/>
    <w:rsid w:val="00593A89"/>
    <w:rsid w:val="00593C4B"/>
    <w:rsid w:val="005965EE"/>
    <w:rsid w:val="00597709"/>
    <w:rsid w:val="005A66A1"/>
    <w:rsid w:val="005B12E7"/>
    <w:rsid w:val="005B3D5A"/>
    <w:rsid w:val="005B7C9A"/>
    <w:rsid w:val="005C170B"/>
    <w:rsid w:val="005C6820"/>
    <w:rsid w:val="005C7DEB"/>
    <w:rsid w:val="005E4D8B"/>
    <w:rsid w:val="005E7726"/>
    <w:rsid w:val="005F6E05"/>
    <w:rsid w:val="00603F23"/>
    <w:rsid w:val="00607571"/>
    <w:rsid w:val="00613C95"/>
    <w:rsid w:val="00616A14"/>
    <w:rsid w:val="00621A61"/>
    <w:rsid w:val="00625DA0"/>
    <w:rsid w:val="00626BB0"/>
    <w:rsid w:val="00631DF7"/>
    <w:rsid w:val="00634197"/>
    <w:rsid w:val="006377D7"/>
    <w:rsid w:val="00637FBE"/>
    <w:rsid w:val="00641168"/>
    <w:rsid w:val="00642666"/>
    <w:rsid w:val="00646101"/>
    <w:rsid w:val="00656775"/>
    <w:rsid w:val="006602AB"/>
    <w:rsid w:val="00674FB6"/>
    <w:rsid w:val="00681893"/>
    <w:rsid w:val="00692318"/>
    <w:rsid w:val="00692F49"/>
    <w:rsid w:val="006A0949"/>
    <w:rsid w:val="006A4295"/>
    <w:rsid w:val="006B22EE"/>
    <w:rsid w:val="006B35DE"/>
    <w:rsid w:val="006B5D61"/>
    <w:rsid w:val="006C0F96"/>
    <w:rsid w:val="006D56AD"/>
    <w:rsid w:val="006D6BD9"/>
    <w:rsid w:val="006E29E6"/>
    <w:rsid w:val="00706048"/>
    <w:rsid w:val="00710A02"/>
    <w:rsid w:val="00711929"/>
    <w:rsid w:val="007143BC"/>
    <w:rsid w:val="00717AAD"/>
    <w:rsid w:val="007250C4"/>
    <w:rsid w:val="00725EAC"/>
    <w:rsid w:val="007271FB"/>
    <w:rsid w:val="00735A99"/>
    <w:rsid w:val="00752920"/>
    <w:rsid w:val="007549AA"/>
    <w:rsid w:val="0075550D"/>
    <w:rsid w:val="00774032"/>
    <w:rsid w:val="0078208F"/>
    <w:rsid w:val="0078319E"/>
    <w:rsid w:val="00786FB5"/>
    <w:rsid w:val="007942A9"/>
    <w:rsid w:val="00794312"/>
    <w:rsid w:val="007A51DD"/>
    <w:rsid w:val="007B159B"/>
    <w:rsid w:val="007B4E25"/>
    <w:rsid w:val="007B7C02"/>
    <w:rsid w:val="007C41FE"/>
    <w:rsid w:val="007D02EB"/>
    <w:rsid w:val="007D63F5"/>
    <w:rsid w:val="007E0D10"/>
    <w:rsid w:val="007E0DE9"/>
    <w:rsid w:val="007E2C06"/>
    <w:rsid w:val="007E4104"/>
    <w:rsid w:val="007E51D8"/>
    <w:rsid w:val="007E57E5"/>
    <w:rsid w:val="007F1BFD"/>
    <w:rsid w:val="007F6906"/>
    <w:rsid w:val="00803D1F"/>
    <w:rsid w:val="00806A4A"/>
    <w:rsid w:val="0082054A"/>
    <w:rsid w:val="00826CD7"/>
    <w:rsid w:val="00827EAC"/>
    <w:rsid w:val="00833358"/>
    <w:rsid w:val="00836D58"/>
    <w:rsid w:val="00844588"/>
    <w:rsid w:val="00853F6A"/>
    <w:rsid w:val="00856F9E"/>
    <w:rsid w:val="00864BF2"/>
    <w:rsid w:val="00867CDD"/>
    <w:rsid w:val="008750B8"/>
    <w:rsid w:val="008813FC"/>
    <w:rsid w:val="00882A29"/>
    <w:rsid w:val="00883373"/>
    <w:rsid w:val="008838BF"/>
    <w:rsid w:val="008863F3"/>
    <w:rsid w:val="00891418"/>
    <w:rsid w:val="008A6D09"/>
    <w:rsid w:val="008C3886"/>
    <w:rsid w:val="008C416B"/>
    <w:rsid w:val="008C4C10"/>
    <w:rsid w:val="008C508D"/>
    <w:rsid w:val="008C754F"/>
    <w:rsid w:val="008E0DAC"/>
    <w:rsid w:val="008F01E5"/>
    <w:rsid w:val="008F288E"/>
    <w:rsid w:val="00902DDE"/>
    <w:rsid w:val="00903DE8"/>
    <w:rsid w:val="00904798"/>
    <w:rsid w:val="00905B89"/>
    <w:rsid w:val="0090740D"/>
    <w:rsid w:val="00913589"/>
    <w:rsid w:val="00916839"/>
    <w:rsid w:val="00920630"/>
    <w:rsid w:val="00925395"/>
    <w:rsid w:val="00930BE9"/>
    <w:rsid w:val="00931450"/>
    <w:rsid w:val="0093466D"/>
    <w:rsid w:val="00935E31"/>
    <w:rsid w:val="00940913"/>
    <w:rsid w:val="009432A8"/>
    <w:rsid w:val="009507D3"/>
    <w:rsid w:val="00950A8B"/>
    <w:rsid w:val="00953EAD"/>
    <w:rsid w:val="00954DDB"/>
    <w:rsid w:val="009642CB"/>
    <w:rsid w:val="00970552"/>
    <w:rsid w:val="00973CF7"/>
    <w:rsid w:val="009749E5"/>
    <w:rsid w:val="00976C44"/>
    <w:rsid w:val="0097768F"/>
    <w:rsid w:val="00981276"/>
    <w:rsid w:val="009825F6"/>
    <w:rsid w:val="009841CD"/>
    <w:rsid w:val="00990EC4"/>
    <w:rsid w:val="009A2FFB"/>
    <w:rsid w:val="009A3462"/>
    <w:rsid w:val="009A3831"/>
    <w:rsid w:val="009B328E"/>
    <w:rsid w:val="009D69DF"/>
    <w:rsid w:val="009E0717"/>
    <w:rsid w:val="009E401B"/>
    <w:rsid w:val="009E40C3"/>
    <w:rsid w:val="009F49E9"/>
    <w:rsid w:val="009F7AC8"/>
    <w:rsid w:val="00A102AE"/>
    <w:rsid w:val="00A1213D"/>
    <w:rsid w:val="00A15191"/>
    <w:rsid w:val="00A21241"/>
    <w:rsid w:val="00A21E12"/>
    <w:rsid w:val="00A22930"/>
    <w:rsid w:val="00A279B3"/>
    <w:rsid w:val="00A43FA2"/>
    <w:rsid w:val="00A50EAB"/>
    <w:rsid w:val="00A51AA2"/>
    <w:rsid w:val="00A753B8"/>
    <w:rsid w:val="00A77D22"/>
    <w:rsid w:val="00A80BAE"/>
    <w:rsid w:val="00A813C9"/>
    <w:rsid w:val="00A8214E"/>
    <w:rsid w:val="00A82443"/>
    <w:rsid w:val="00A878D1"/>
    <w:rsid w:val="00A94AFD"/>
    <w:rsid w:val="00A94D0E"/>
    <w:rsid w:val="00AA4BE3"/>
    <w:rsid w:val="00AB2828"/>
    <w:rsid w:val="00AB496A"/>
    <w:rsid w:val="00AB6D93"/>
    <w:rsid w:val="00AB712D"/>
    <w:rsid w:val="00AB7350"/>
    <w:rsid w:val="00AC10CF"/>
    <w:rsid w:val="00AC2F51"/>
    <w:rsid w:val="00AC5A74"/>
    <w:rsid w:val="00AF1C96"/>
    <w:rsid w:val="00AF7878"/>
    <w:rsid w:val="00B06DD0"/>
    <w:rsid w:val="00B20356"/>
    <w:rsid w:val="00B221BC"/>
    <w:rsid w:val="00B22C3B"/>
    <w:rsid w:val="00B43FF9"/>
    <w:rsid w:val="00B45BC5"/>
    <w:rsid w:val="00B46F6D"/>
    <w:rsid w:val="00B536D5"/>
    <w:rsid w:val="00B53ADF"/>
    <w:rsid w:val="00B61174"/>
    <w:rsid w:val="00B62C00"/>
    <w:rsid w:val="00B725D7"/>
    <w:rsid w:val="00B73928"/>
    <w:rsid w:val="00B76971"/>
    <w:rsid w:val="00B77557"/>
    <w:rsid w:val="00B81CDF"/>
    <w:rsid w:val="00BA40CB"/>
    <w:rsid w:val="00BA67B4"/>
    <w:rsid w:val="00BB35B0"/>
    <w:rsid w:val="00BB5467"/>
    <w:rsid w:val="00BB6523"/>
    <w:rsid w:val="00BC1393"/>
    <w:rsid w:val="00BC2E7B"/>
    <w:rsid w:val="00BC4519"/>
    <w:rsid w:val="00BD3579"/>
    <w:rsid w:val="00BE4AC4"/>
    <w:rsid w:val="00BE5665"/>
    <w:rsid w:val="00BF0E74"/>
    <w:rsid w:val="00BF6C2E"/>
    <w:rsid w:val="00C01650"/>
    <w:rsid w:val="00C0374E"/>
    <w:rsid w:val="00C054C0"/>
    <w:rsid w:val="00C1328A"/>
    <w:rsid w:val="00C13BE8"/>
    <w:rsid w:val="00C17CE7"/>
    <w:rsid w:val="00C23D4A"/>
    <w:rsid w:val="00C410AB"/>
    <w:rsid w:val="00C41C4A"/>
    <w:rsid w:val="00C54804"/>
    <w:rsid w:val="00C64E0B"/>
    <w:rsid w:val="00C80A59"/>
    <w:rsid w:val="00C85309"/>
    <w:rsid w:val="00C92251"/>
    <w:rsid w:val="00C93718"/>
    <w:rsid w:val="00CA08DF"/>
    <w:rsid w:val="00CA1DE2"/>
    <w:rsid w:val="00CA5347"/>
    <w:rsid w:val="00CB1A57"/>
    <w:rsid w:val="00CB6060"/>
    <w:rsid w:val="00CC2EE2"/>
    <w:rsid w:val="00CC73BE"/>
    <w:rsid w:val="00CD5755"/>
    <w:rsid w:val="00CE50A8"/>
    <w:rsid w:val="00CF1FA2"/>
    <w:rsid w:val="00CF4A1A"/>
    <w:rsid w:val="00D10492"/>
    <w:rsid w:val="00D15952"/>
    <w:rsid w:val="00D16A53"/>
    <w:rsid w:val="00D17016"/>
    <w:rsid w:val="00D232B8"/>
    <w:rsid w:val="00D25D78"/>
    <w:rsid w:val="00D336E8"/>
    <w:rsid w:val="00D354DC"/>
    <w:rsid w:val="00D40106"/>
    <w:rsid w:val="00D41111"/>
    <w:rsid w:val="00D538D2"/>
    <w:rsid w:val="00D61050"/>
    <w:rsid w:val="00D66501"/>
    <w:rsid w:val="00D66774"/>
    <w:rsid w:val="00D706C8"/>
    <w:rsid w:val="00D7095F"/>
    <w:rsid w:val="00D71F93"/>
    <w:rsid w:val="00D73FD6"/>
    <w:rsid w:val="00D76B61"/>
    <w:rsid w:val="00D8462F"/>
    <w:rsid w:val="00D86155"/>
    <w:rsid w:val="00D9260C"/>
    <w:rsid w:val="00D9423B"/>
    <w:rsid w:val="00D94A6A"/>
    <w:rsid w:val="00D94B39"/>
    <w:rsid w:val="00D9736B"/>
    <w:rsid w:val="00D9772C"/>
    <w:rsid w:val="00DA1FF2"/>
    <w:rsid w:val="00DA3E47"/>
    <w:rsid w:val="00DB153F"/>
    <w:rsid w:val="00DB1F1D"/>
    <w:rsid w:val="00DB4C67"/>
    <w:rsid w:val="00DB5032"/>
    <w:rsid w:val="00DB6890"/>
    <w:rsid w:val="00DC203A"/>
    <w:rsid w:val="00DC28E3"/>
    <w:rsid w:val="00DC3B78"/>
    <w:rsid w:val="00DC79A5"/>
    <w:rsid w:val="00DD2278"/>
    <w:rsid w:val="00DD2639"/>
    <w:rsid w:val="00DE263C"/>
    <w:rsid w:val="00DE44A9"/>
    <w:rsid w:val="00DE6256"/>
    <w:rsid w:val="00DF207B"/>
    <w:rsid w:val="00DF38E7"/>
    <w:rsid w:val="00DF4255"/>
    <w:rsid w:val="00DF4497"/>
    <w:rsid w:val="00DF7B28"/>
    <w:rsid w:val="00E009A2"/>
    <w:rsid w:val="00E03897"/>
    <w:rsid w:val="00E03B97"/>
    <w:rsid w:val="00E10E71"/>
    <w:rsid w:val="00E142FC"/>
    <w:rsid w:val="00E14C22"/>
    <w:rsid w:val="00E15B8E"/>
    <w:rsid w:val="00E16687"/>
    <w:rsid w:val="00E22596"/>
    <w:rsid w:val="00E239F3"/>
    <w:rsid w:val="00E27CD9"/>
    <w:rsid w:val="00E30C5C"/>
    <w:rsid w:val="00E37271"/>
    <w:rsid w:val="00E43987"/>
    <w:rsid w:val="00E46081"/>
    <w:rsid w:val="00E46B50"/>
    <w:rsid w:val="00E50AB2"/>
    <w:rsid w:val="00E52EDD"/>
    <w:rsid w:val="00E57923"/>
    <w:rsid w:val="00E579C3"/>
    <w:rsid w:val="00E64EEB"/>
    <w:rsid w:val="00E775E7"/>
    <w:rsid w:val="00E840CE"/>
    <w:rsid w:val="00E909AE"/>
    <w:rsid w:val="00E94DDA"/>
    <w:rsid w:val="00E952CA"/>
    <w:rsid w:val="00EA611F"/>
    <w:rsid w:val="00EA6C7F"/>
    <w:rsid w:val="00EB229E"/>
    <w:rsid w:val="00EB49C0"/>
    <w:rsid w:val="00EB5B6E"/>
    <w:rsid w:val="00EC0852"/>
    <w:rsid w:val="00ED0345"/>
    <w:rsid w:val="00ED0666"/>
    <w:rsid w:val="00ED2B9B"/>
    <w:rsid w:val="00ED3228"/>
    <w:rsid w:val="00ED5928"/>
    <w:rsid w:val="00F00BF4"/>
    <w:rsid w:val="00F05385"/>
    <w:rsid w:val="00F06194"/>
    <w:rsid w:val="00F220ED"/>
    <w:rsid w:val="00F237CB"/>
    <w:rsid w:val="00F35A95"/>
    <w:rsid w:val="00F363A1"/>
    <w:rsid w:val="00F371D6"/>
    <w:rsid w:val="00F45B6E"/>
    <w:rsid w:val="00F45FB2"/>
    <w:rsid w:val="00F53101"/>
    <w:rsid w:val="00F56A97"/>
    <w:rsid w:val="00F62E25"/>
    <w:rsid w:val="00F64BDA"/>
    <w:rsid w:val="00F7137E"/>
    <w:rsid w:val="00F74614"/>
    <w:rsid w:val="00F82334"/>
    <w:rsid w:val="00F8701F"/>
    <w:rsid w:val="00F90A0C"/>
    <w:rsid w:val="00FA15E4"/>
    <w:rsid w:val="00FA50B3"/>
    <w:rsid w:val="00FB12AB"/>
    <w:rsid w:val="00FB2B69"/>
    <w:rsid w:val="00FB351E"/>
    <w:rsid w:val="00FB46B9"/>
    <w:rsid w:val="00FC7F0F"/>
    <w:rsid w:val="00FD2015"/>
    <w:rsid w:val="00FD3B13"/>
    <w:rsid w:val="00FF2D7B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A815D4"/>
  <w15:docId w15:val="{02D672C6-CBF3-4BE8-81F5-FC13ACD3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D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31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65421"/>
    <w:pPr>
      <w:jc w:val="both"/>
    </w:pPr>
    <w:rPr>
      <w:rFonts w:ascii="Arial" w:hAnsi="Arial" w:cs="Arial"/>
      <w:sz w:val="26"/>
    </w:rPr>
  </w:style>
  <w:style w:type="paragraph" w:styleId="Tekstpodstawowywcity3">
    <w:name w:val="Body Text Indent 3"/>
    <w:basedOn w:val="Normalny"/>
    <w:link w:val="Tekstpodstawowywcity3Znak"/>
    <w:rsid w:val="00165421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5128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28B2"/>
  </w:style>
  <w:style w:type="paragraph" w:styleId="Tekstdymka">
    <w:name w:val="Balloon Text"/>
    <w:basedOn w:val="Normalny"/>
    <w:semiHidden/>
    <w:rsid w:val="005128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FD4"/>
    <w:pPr>
      <w:ind w:left="708"/>
    </w:pPr>
  </w:style>
  <w:style w:type="character" w:styleId="Odwoaniedokomentarza">
    <w:name w:val="annotation reference"/>
    <w:semiHidden/>
    <w:rsid w:val="00F00BF4"/>
    <w:rPr>
      <w:sz w:val="16"/>
      <w:szCs w:val="16"/>
    </w:rPr>
  </w:style>
  <w:style w:type="paragraph" w:styleId="Tekstkomentarza">
    <w:name w:val="annotation text"/>
    <w:basedOn w:val="Normalny"/>
    <w:semiHidden/>
    <w:rsid w:val="00F00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00BF4"/>
    <w:rPr>
      <w:b/>
      <w:bCs/>
    </w:rPr>
  </w:style>
  <w:style w:type="character" w:customStyle="1" w:styleId="Tekstpodstawowy2Znak">
    <w:name w:val="Tekst podstawowy 2 Znak"/>
    <w:link w:val="Tekstpodstawowy2"/>
    <w:rsid w:val="00D9423B"/>
    <w:rPr>
      <w:rFonts w:ascii="Arial" w:hAnsi="Arial" w:cs="Arial"/>
      <w:sz w:val="26"/>
      <w:szCs w:val="24"/>
    </w:rPr>
  </w:style>
  <w:style w:type="paragraph" w:styleId="Nagwek">
    <w:name w:val="header"/>
    <w:basedOn w:val="Normalny"/>
    <w:link w:val="NagwekZnak"/>
    <w:uiPriority w:val="99"/>
    <w:rsid w:val="00E15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B8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531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05310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5310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7C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C91E-8D0E-4F7D-A4DA-77B5C1F9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PWr</Company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BZP zm_AWilczyńska</dc:creator>
  <cp:lastModifiedBy>Wioletta Krutyj</cp:lastModifiedBy>
  <cp:revision>2</cp:revision>
  <cp:lastPrinted>2023-09-22T10:38:00Z</cp:lastPrinted>
  <dcterms:created xsi:type="dcterms:W3CDTF">2023-10-26T10:17:00Z</dcterms:created>
  <dcterms:modified xsi:type="dcterms:W3CDTF">2023-10-26T10:17:00Z</dcterms:modified>
</cp:coreProperties>
</file>